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0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11:04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Benoemingen en Instellingsbesluiten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2019 12 18 Statenvoorstel benoeming voorzitters Statencommissies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18-12-2019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48,02 KB</text:p>
          </table:table-cell>
          <table:table-cell table:style-name="Table3.A2" office:value-type="string">
            <text:p text:style-name="P22">
              <text:a xlink:type="simple" xlink:href="https://stateninformatie.flevoland.nl/Documenten/2019-12-18-Statenvoorstel-benoeming-voorzitters-Statencommissie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2019 07 10 Statenvoorstel benoeming college van Gedeputeerde Staten na verkiezingen
              <text:span text:style-name="T2"/>
            </text:p>
            <text:p text:style-name="P3"/>
          </table:table-cell>
          <table:table-cell table:style-name="Table3.A2" office:value-type="string">
            <text:p text:style-name="P4">10-07-2019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251,48 KB</text:p>
          </table:table-cell>
          <table:table-cell table:style-name="Table3.A2" office:value-type="string">
            <text:p text:style-name="P22">
              <text:a xlink:type="simple" xlink:href="https://stateninformatie.flevoland.nl/Documenten/2019-07-10-Statenvoorstel-benoeming-college-van-Gedeputeerde-Staten-na-verkiez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2019 07 10 Statenvoorstel benoeming burgerleden Elise Broen (VVD) en Wim Klink (CDA) en benoemingen diverse gremia
              <text:span text:style-name="T2"/>
            </text:p>
            <text:p text:style-name="P3"/>
          </table:table-cell>
          <table:table-cell table:style-name="Table3.A2" office:value-type="string">
            <text:p text:style-name="P4">10-07-2019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326,32 KB</text:p>
          </table:table-cell>
          <table:table-cell table:style-name="Table3.A2" office:value-type="string">
            <text:p text:style-name="P22">
              <text:a xlink:type="simple" xlink:href="https://stateninformatie.flevoland.nl/Documenten/2019-07-10-Statenvoorstel-benoeming-burgerleden-Elise-Broen-VVD-en-Wim-Klink-CDA-en-benoemingen-diverse-gremi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2019 05 29 Statenvoorstel benoemingen plaatsvervangend voorzitter PS, IPO en Programmaraad RRK
              <text:span text:style-name="T2"/>
            </text:p>
            <text:p text:style-name="P3"/>
          </table:table-cell>
          <table:table-cell table:style-name="Table3.A2" office:value-type="string">
            <text:p text:style-name="P4">29-05-2019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459,37 KB</text:p>
          </table:table-cell>
          <table:table-cell table:style-name="Table3.A2" office:value-type="string">
            <text:p text:style-name="P22">
              <text:a xlink:type="simple" xlink:href="https://stateninformatie.flevoland.nl/Documenten/2019-05-29-Statenvoorstel-benoemingen-plaatsvervangend-voorzitter-PS-IPO-en-Programmaraad-R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90" meta:character-count="608" meta:non-whitespace-character-count="55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1206943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1206943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