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Hoe dan?!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VNG - Handleiding accountantscontrole
              <text:span text:style-name="T2"/>
            </text:p>
            <text:p text:style-name="P3"/>
          </table:table-cell>
          <table:table-cell table:style-name="Table3.A2" office:value-type="string">
            <text:p text:style-name="P4">11-06-2019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883,10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VNG-Handleiding-accountantscontrol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Stateninstrumenten - Mandatering
              <text:span text:style-name="T2"/>
            </text:p>
            <text:p text:style-name="P3"/>
          </table:table-cell>
          <table:table-cell table:style-name="Table3.A2" office:value-type="string">
            <text:p text:style-name="P4">27-05-2019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190,07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Stateninstrumenten-Mandat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Reglement van Orde Provinciale Staten Flevoland - Digitaal
              <text:span text:style-name="T2"/>
            </text:p>
            <text:p text:style-name="P3"/>
          </table:table-cell>
          <table:table-cell table:style-name="Table3.A2" office:value-type="string">
            <text:p text:style-name="P4">18-04-2019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9,80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18-087-Verordening-RvO-PS-Flevoland-SG-DIGITAAL-02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Leerplatform Statenleden - e-learning modules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Leerplatform-Statenleden-e-learning-module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Linkjes naar informatieve websites voor Statenleden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14,12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Linkjes-naar-informatieve-websites-voor-Statenled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CVDR - PS Besluit houdende Gedragscode integer handelen Statenleden en Burgerleden Provincie Flevoland 2016 - 20 april 2017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75,00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CVDR-PS-Besluit-houdende-Gedragscode-integer-handelen-Statenleden-en-Burgerleden-Provincie-Flevoland-2016-20-april-201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Overdrachtsdocument - PWC -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08-04-2019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Overdrachtsdocument-PWC-maart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Democratische legitimiteit bij interbestuurlijke samenwerking, knelpunten, oplossingen en een handelingsperspectief voor het Rijk - Berenschot - December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Democratische-legitimiteit-bij-interbestuurlijke-samenwerking-knelpunten-oplossingen-en-een-handelingsperspectief-voor-het-Rijk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Rapport Wisselwerking naar een betere wisselwerking tussen gemeenteraden en de bovengemeentelijke samenwerking - Raad voor het openbaar bestuur, - December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1,55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Wisselwerking-naar-een-betere-wisselwerking-tussen-gemeenteraden-en-de-bovengemeentelijke-samenwerking-Raad-voor-het-openbaar-bestuur-december-20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Rapport Versterking gemeenteraden bij effectieve samenwerking? mogelijkheden tot wijziging van de Wgr - Proof adviseurs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598,77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Versterking-gemeenteraden-bij-effectieve-samenwerking-mogelijkheden-tot-wijziging-van-de-Wg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Rapport Gemeenteraden positioneren: van professionaliseren naar politiseren - Nederlandse School voor Openbaar Bestuur - 2018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Gemeenteraden-positioneren-van-professionaliseren-naar-politiseren-Nederlandse-School-voor-Openbaar-Bestuur-201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Rapport Externe Evaluatie Randstedelijke Rekenkamer en Programmaraad - I&amp;amp;O research - Januari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861,20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Externe-Evaluatie-Randstedelijke-Rekenkamer-en-Programmaraad-I-O-research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Een goede start! - Overdracht IPO AV leden - 20 maart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71,82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Overdracht-IPO-AV-leden-20-maart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Handleiding basisscan Integriteit voor kandidaat-bestuurders - Ministerie van Binnenlandse Zaken en Koninkrijksrelaties - Februari 2019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6,07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Handleiding-basisscan-Integriteit-voor-kandidaat-bestuurders-Min-van-Binnenlandse-Zaken-en-Koninkrijksrelaties-201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Brochure governance goed samenwerken in Gemeenschappelijke regelingen - Regietafel Noord-Holland Noord - Januari 2018
              <text:span text:style-name="T2"/>
            </text:p>
            <text:p text:style-name="P3"/>
          </table:table-cell>
          <table:table-cell table:style-name="Table3.A2" office:value-type="string">
            <text:p text:style-name="P4">03-04-2019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1,68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Brochure-Governance-in-Noord-Holland-Noord-goed-samenwerken-in-Gemeendschappelijke-regelingen-201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 Politieke fragmentatie, balanceren tussen effectiviteit, legitimiteit en representativiteit - Nederlandse School voor Openbaar Bestuur - 2017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Politieke-fragmentatie-balanceren-tussen-effectiviteit-legitimiteit-en-representativiteit-NSoB-20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Rapport De verbindende rol van het Raadslid in een vitale democratie - Raad voor het Openbaar Bestuur - April 2016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229,16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De-verbindende-rol-van-het-Raadslid-in-een-vitale-democratie-ROB-april-2016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Rapport Nieuwe politiek nieuwe akkoorden - Raad voor het Openbaar Bestuur - 2018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1,81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Nieuwe-politiek-nieuwe-akkoorden-Raad-voor-het-Openbaar-Bestuur-201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Rapport De bestuurlijke rol van de raad - Nederlandse Vereniging voor Raadsleden - 2017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De-bestuurlijke-rol-van-de-raad-NVoR-2017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Rapport Controle en verantwoording in een veranderend lokaal bestuur - Prof. B. Denters Raadslid.nl - 
              <text:s/>
              November 2015
              <text:span text:style-name="T2"/>
            </text:p>
            <text:p text:style-name="P3"/>
          </table:table-cell>
          <table:table-cell table:style-name="Table3.A2" office:value-type="string">
            <text:p text:style-name="P4">01-04-2019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929,26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Rapport-Controle-en-verantwoording-in-een-veranderend-lokaal-bestuur-Prof-B-Denters-Raadslid-nl-nov-201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Van A tot Z in de provincie - Begrippen bij het besturen van de provincie - IPO
              <text:span text:style-name="T2"/>
            </text:p>
            <text:p text:style-name="P3"/>
          </table:table-cell>
          <table:table-cell table:style-name="Table3.A2" office:value-type="string">
            <text:p text:style-name="P4">01-01-2019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631,35 KB</text:p>
          </table:table-cell>
          <table:table-cell table:style-name="Table3.A2" office:value-type="string">
            <text:p text:style-name="P22">
              <text:a xlink:type="simple" xlink:href="https://stateninformatie.flevoland.nl/documenten/Hoe-dan/Van-A-tot-Z-in-de-provincie-Begrippen-bij-het-besturen-van-de-provincie-IP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416" meta:character-count="2735" meta:non-whitespace-character-count="24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1681276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1681276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