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Hoe dan?!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- Handleiding accountantscontrole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Stateninstrumenten - Mandatering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Provinciale Staten Flevoland - Digitaal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Leerplatform Statenleden - e-learning modules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Linkjes naar informatieve websites voor Statenleden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CVDR - PS Besluit houdende Gedragscode integer handelen Statenleden en Burgerleden Provincie Flevoland 2016 - 20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Overdrachtsdocument - PWC -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Democratische legitimiteit bij interbestuurlijke samenwerking, knelpunten, oplossingen en een handelingsperspectief voor het Rijk - Berenschot -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Wisselwerking naar een betere wisselwerking tussen gemeenteraden en de bovengemeentelijke samenwerking - Raad voor het openbaar bestuur, -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Versterking gemeenteraden bij effectieve samenwerking? mogelijkheden tot wijziging van de Wgr - Proof adviseurs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Gemeenteraden positioneren: van professionaliseren naar politiseren - Nederlandse School voor Openbaar Bestuur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Externe Evaluatie Randstedelijke Rekenkamer en Programmaraad - I&amp;amp;O research -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goede start! - Overdracht IPO AV leden - 20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Handleiding basisscan Integriteit voor kandidaat-bestuurders - Ministerie van Binnenlandse Zaken en Koninkrijksrelaties -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governance goed samenwerken in Gemeenschappelijke regelingen - Regietafel Noord-Holland Noord - Januari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Politieke fragmentatie, balanceren tussen effectiviteit, legitimiteit en representativiteit - Nederlandse School voor Openbaar Bestuur - 2017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De verbindende rol van het Raadslid in een vitale democratie - Raad voor het Openbaar Bestuur -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Nieuwe politiek nieuwe akkoorden - Raad voor het Openbaar Bestuur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De bestuurlijke rol van de raad - Nederlandse Vereniging voor Raadsleden - 2017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Controle en verantwoording in een veranderend lokaal bestuur - Prof. B. Denters Raadslid.nl -  November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Van A tot Z in de provincie - Begrippen bij het besturen van de provincie - IPO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Hoe-dan/VNG-Handleiding-accountantscontrole.pdf" TargetMode="External" /><Relationship Id="rId26" Type="http://schemas.openxmlformats.org/officeDocument/2006/relationships/hyperlink" Target="https://stateninformatie.flevoland.nl/documenten/Hoe-dan/Stateninstrumenten-Mandatering.pdf" TargetMode="External" /><Relationship Id="rId27" Type="http://schemas.openxmlformats.org/officeDocument/2006/relationships/hyperlink" Target="https://stateninformatie.flevoland.nl/documenten/Hoe-dan/18-087-Verordening-RvO-PS-Flevoland-SG-DIGITAAL-02-1.pdf" TargetMode="External" /><Relationship Id="rId28" Type="http://schemas.openxmlformats.org/officeDocument/2006/relationships/hyperlink" Target="https://stateninformatie.flevoland.nl/documenten/Hoe-dan/Leerplatform-Statenleden-e-learning-modules.pdf" TargetMode="External" /><Relationship Id="rId29" Type="http://schemas.openxmlformats.org/officeDocument/2006/relationships/hyperlink" Target="https://stateninformatie.flevoland.nl/documenten/Hoe-dan/Linkjes-naar-informatieve-websites-voor-Statenleden.pdf" TargetMode="External" /><Relationship Id="rId30" Type="http://schemas.openxmlformats.org/officeDocument/2006/relationships/hyperlink" Target="https://stateninformatie.flevoland.nl/documenten/Hoe-dan/CVDR-PS-Besluit-houdende-Gedragscode-integer-handelen-Statenleden-en-Burgerleden-Provincie-Flevoland-2016-20-april-2017.pdf" TargetMode="External" /><Relationship Id="rId37" Type="http://schemas.openxmlformats.org/officeDocument/2006/relationships/hyperlink" Target="https://stateninformatie.flevoland.nl/documenten/Hoe-dan/Overdrachtsdocument-PWC-maart-2019.PDF" TargetMode="External" /><Relationship Id="rId38" Type="http://schemas.openxmlformats.org/officeDocument/2006/relationships/hyperlink" Target="https://stateninformatie.flevoland.nl/documenten/Hoe-dan/Rapport-Democratische-legitimiteit-bij-interbestuurlijke-samenwerking-knelpunten-oplossingen-en-een-handelingsperspectief-voor-het-Rijk-2018.pdf" TargetMode="External" /><Relationship Id="rId39" Type="http://schemas.openxmlformats.org/officeDocument/2006/relationships/hyperlink" Target="https://stateninformatie.flevoland.nl/documenten/Hoe-dan/Rapport-Wisselwerking-naar-een-betere-wisselwerking-tussen-gemeenteraden-en-de-bovengemeentelijke-samenwerking-Raad-voor-het-openbaar-bestuur-december-2015.PDF" TargetMode="External" /><Relationship Id="rId40" Type="http://schemas.openxmlformats.org/officeDocument/2006/relationships/hyperlink" Target="https://stateninformatie.flevoland.nl/documenten/Hoe-dan/Rapport-Versterking-gemeenteraden-bij-effectieve-samenwerking-mogelijkheden-tot-wijziging-van-de-Wgr.pdf" TargetMode="External" /><Relationship Id="rId41" Type="http://schemas.openxmlformats.org/officeDocument/2006/relationships/hyperlink" Target="https://stateninformatie.flevoland.nl/documenten/Hoe-dan/Rapport-Gemeenteraden-positioneren-van-professionaliseren-naar-politiseren-Nederlandse-School-voor-Openbaar-Bestuur-2018.PDF" TargetMode="External" /><Relationship Id="rId42" Type="http://schemas.openxmlformats.org/officeDocument/2006/relationships/hyperlink" Target="https://stateninformatie.flevoland.nl/documenten/Hoe-dan/Rapport-Externe-Evaluatie-Randstedelijke-Rekenkamer-en-Programmaraad-I-O-research-2019.PDF" TargetMode="External" /><Relationship Id="rId43" Type="http://schemas.openxmlformats.org/officeDocument/2006/relationships/hyperlink" Target="https://stateninformatie.flevoland.nl/documenten/Hoe-dan/Overdracht-IPO-AV-leden-20-maart-2019.pdf" TargetMode="External" /><Relationship Id="rId44" Type="http://schemas.openxmlformats.org/officeDocument/2006/relationships/hyperlink" Target="https://stateninformatie.flevoland.nl/documenten/Hoe-dan/Handleiding-basisscan-Integriteit-voor-kandidaat-bestuurders-Min-van-Binnenlandse-Zaken-en-Koninkrijksrelaties-2019.pdf" TargetMode="External" /><Relationship Id="rId45" Type="http://schemas.openxmlformats.org/officeDocument/2006/relationships/hyperlink" Target="https://stateninformatie.flevoland.nl/documenten/Hoe-dan/Brochure-Governance-in-Noord-Holland-Noord-goed-samenwerken-in-Gemeendschappelijke-regelingen-2018.PDF" TargetMode="External" /><Relationship Id="rId46" Type="http://schemas.openxmlformats.org/officeDocument/2006/relationships/hyperlink" Target="https://stateninformatie.flevoland.nl/documenten/Hoe-dan/Rapport-Politieke-fragmentatie-balanceren-tussen-effectiviteit-legitimiteit-en-representativiteit-NSoB-2017.PDF" TargetMode="External" /><Relationship Id="rId47" Type="http://schemas.openxmlformats.org/officeDocument/2006/relationships/hyperlink" Target="https://stateninformatie.flevoland.nl/documenten/Hoe-dan/Rapport-De-verbindende-rol-van-het-Raadslid-in-een-vitale-democratie-ROB-april-2016.PDF" TargetMode="External" /><Relationship Id="rId48" Type="http://schemas.openxmlformats.org/officeDocument/2006/relationships/hyperlink" Target="https://stateninformatie.flevoland.nl/documenten/Hoe-dan/Rapport-Nieuwe-politiek-nieuwe-akkoorden-Raad-voor-het-Openbaar-Bestuur-2018.PDF" TargetMode="External" /><Relationship Id="rId55" Type="http://schemas.openxmlformats.org/officeDocument/2006/relationships/hyperlink" Target="https://stateninformatie.flevoland.nl/documenten/Hoe-dan/Rapport-De-bestuurlijke-rol-van-de-raad-NVoR-2017.PDF" TargetMode="External" /><Relationship Id="rId56" Type="http://schemas.openxmlformats.org/officeDocument/2006/relationships/hyperlink" Target="https://stateninformatie.flevoland.nl/documenten/Hoe-dan/Rapport-Controle-en-verantwoording-in-een-veranderend-lokaal-bestuur-Prof-B-Denters-Raadslid-nl-nov-2015.PDF" TargetMode="External" /><Relationship Id="rId57" Type="http://schemas.openxmlformats.org/officeDocument/2006/relationships/hyperlink" Target="https://stateninformatie.flevoland.nl/documenten/Hoe-dan/Van-A-tot-Z-in-de-provincie-Begrippen-bij-het-besturen-van-de-provincie-IP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