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16:01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Reglement van Orde en Verordeningen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