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Bijlage: Evaluatie beleidsdoelen verdroging.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subsidie ondersteuning regiovisieprocessen 2002 door GGD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subsidieaanvraag Bouwcommissie Samen Op Weg 
              <text:s/>
              gemeente Dronten.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subsidieaanvraag Stichting Fundacao da Unidade Angolana.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onderzoek "Gezondheid Allochtonen Flevoland".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nieuwe borden bij 5 landschapskunstwerken alsmede 
              <text:s/>
              vaststelling van de 18e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subsidies 2002 professionele beeldende kunst en vormgeving alsmede 
              <text:s/>
              vaststelling van de 16e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startdocument Project De Uitweg alsmede vaststelling van de 15e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Voorjaarsnota 2002 alsmede vaststelling van de 14e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vaststellen actualisatie april 2002 PMIT 2002-2006.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Evaluatie beleidsdoelen verdroging.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5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subsidietoekenning aan de Stichting Biologische Landbouw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5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wijziging Verordening geldelijke voorzieningen Staten- en Commissieleden.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5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wijziging reglement Provinciale Omgevingscommissie Flevoland (POCF).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5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projecten Ouderenbeleid 2002.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6" meta:character-count="1907" meta:non-whitespace-character-count="1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