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bij Voorstel inzake Position Paper naar aanleiding van de Mid Term Evaluatie van het EPD Flevoland 2000-2006.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Position Paper naar aanleiding van de Mid Term Evaluatie van het EPD Flevoland 2000-2006.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9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bij: Voorstel inzake 22e wijziging van de begroting 2003 betreffende statenvoorstellen december: De 22e begrotingswijziging 2003.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9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2: Voorstel inzake vaststellen Stroomgebiedvisie Flevoland: Reactienota Stroomgebiedsvisie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9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1: Voorstel inzake vaststellen Stroomgebiedvisie Flevoland: Stroomgebiedsvisie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bij: Voorstel inzake vaststellen Provinciaal Beleidskader Jeugdzorg 2004-2007 alsmede het Provinciaal Uitvoeringsprogramma Jeugdzorg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9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bij: Voorstel inzake wijziging van de Verordening op de statencommissies 2003 en Verordening projectcommissie herziening Omgevingsplan: De 2e wijziging van de 
              <text:soft-page-break/>
              Verordening op statencommissies 2003.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bij: Voorstel inzake vaststellen van de 3e wijziging van de begroting 2004 provincie Flevoland. De toelichting op de 3e begrotingswijziging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bij: Voorstel inzake vaststellen van de 3e wijziging van de begroting 2004 provincie Flevoland. De 3e begrotingswijziging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bij: Voorstel inzake vaststellen van de algemene wijziging (21e wijziging) van de begroting 2003 van de Provincie Flevoland: De toelichting op de 21e begrotingswijziging 2003.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bij: Voorstel inzake vaststellen van de algemene wijziging (21e wijziging) van de begroting 2003 van de Provincie Flevoland: De 21e begrotingswijziging 2003.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vaststellen van de 3e wijziging van de begroting 2004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22e wijziging van de begroting 2003 betreffende statenvoorstellen december.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vaststellen van de algemene wijziging (21e wijziging) van de begroting 2003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EPD aanvraag Expertisecentrum Biologische Landbouw Voedsel en Groen (EPT 201005).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EPD aanvraag Expertisecentrum Landbouw en Zorg (EPT 201008).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8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borgstelling 
              <text:s/>
              van de BNG i.v.m. de aankoop van het voormalig gebouw en gronden door de Stichting ROC Flevoland van het Centrum vakopleidingen aan de Vaartweg te Lelystad.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wijziging van de Verordening op de statencommissies 2003 en Verordening projectcommissie herziening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voorbereidingskrediet voor het laten opstellen van een startnotitie en projectnota / MER voor de N23 tussen Lelystad.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vaststellen Stroomgebiedvisie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subsidieaanvraag Regionale Omroep Flevoland voor Internet (begrotingsjaar 2003).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vaststellen Provinciaal Beleidskader Jeugdzorg 2004-2007 alsmede het Provinciaal Uitvoeringsprogramma Jeugdzorg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513" meta:character-count="3585" meta:non-whitespace-character-count="3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