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Voorstel inzake discussie middenbestuur: concept-stellingname staten.
              <text:span text:style-name="T2"/>
            </text:p>
            <text:p text:style-name="P3"/>
          </table:table-cell>
          <table:table-cell table:style-name="Table3.A2" office:value-type="string">
            <text:p text:style-name="P4">14-09-2006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nd6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Bijage 1: 9e Begrotingswijziging 2006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14-09-2006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ynn0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9e Wijziging van de begroting 2006 van de provincie Flevoland en de beschikbaarstelling van een krediet.
              <text:span text:style-name="T2"/>
            </text:p>
            <text:p text:style-name="P3"/>
          </table:table-cell>
          <table:table-cell table:style-name="Table3.A2" office:value-type="string">
            <text:p text:style-name="P4">14-09-2006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hff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Investeringsimpuls Flevoland Almere.
              <text:span text:style-name="T2"/>
            </text:p>
            <text:p text:style-name="P3"/>
          </table:table-cell>
          <table:table-cell table:style-name="Table3.A2" office:value-type="string">
            <text:p text:style-name="P4">14-09-2006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bgd03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discussie middenbestuur.
              <text:span text:style-name="T2"/>
            </text:p>
            <text:p text:style-name="P3"/>
          </table:table-cell>
          <table:table-cell table:style-name="Table3.A2" office:value-type="string">
            <text:p text:style-name="P4">14-09-2006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ly0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vertegenwoordiging in de statencommissies door de VVD fractie.
              <text:span text:style-name="T2"/>
            </text:p>
            <text:p text:style-name="P3"/>
          </table:table-cell>
          <table:table-cell table:style-name="Table3.A2" office:value-type="string">
            <text:p text:style-name="P4">14-09-2006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fx8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toeristische promotie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14-09-2006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309,95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25l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Delegatiebesluit vaststelling provinciale subsidieregelingen natuurbeheer
              <text:span text:style-name="T2"/>
            </text:p>
            <text:p text:style-name="P3"/>
          </table:table-cell>
          <table:table-cell table:style-name="Table3.A2" office:value-type="string">
            <text:p text:style-name="P4">13-09-2006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86g04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4" meta:character-count="886" meta:non-whitespace-character-count="8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