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Verlenging Omgevingsplan 2006, onderdeel milieu
              <text:span text:style-name="T2"/>
            </text:p>
            <text:p text:style-name="P3"/>
          </table:table-cell>
          <table:table-cell table:style-name="Table3.A2" office:value-type="string">
            <text:p text:style-name="P4">30-09-2010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96,42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lf8p04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op het onderzoeksrecht
              <text:span text:style-name="T2"/>
            </text:p>
            <text:p text:style-name="P3"/>
          </table:table-cell>
          <table:table-cell table:style-name="Table3.A2" office:value-type="string">
            <text:p text:style-name="P4">30-09-2010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285,76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ldd9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PS voorstel begrotingswijziging Kennis- en Innovatieagenda Agrosector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30-09-2010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631,87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lbvn0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Omgevingsplan 3
              <text:span text:style-name="T2"/>
            </text:p>
            <text:p text:style-name="P3"/>
          </table:table-cell>
          <table:table-cell table:style-name="Table3.A2" office:value-type="string">
            <text:p text:style-name="P4">30-09-2010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828,04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l7b05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Intrekking verordeningen en regelingen m.b.t. het Europees programma 2000-2006 - Statenvoorstel
              <text:span text:style-name="T2"/>
            </text:p>
            <text:p text:style-name="P3"/>
          </table:table-cell>
          <table:table-cell table:style-name="Table3.A2" office:value-type="string">
            <text:p text:style-name="P4">30-09-2010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l73m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Crisis en herstelwet onderdeel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30-09-2010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623,87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l4y408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Doorwerking Grip op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30-09-2010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lk3d03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Rapportage OostvaardersWold Najaarsnota 2010
              <text:span text:style-name="T2"/>
            </text:p>
            <text:p text:style-name="P3"/>
          </table:table-cell>
          <table:table-cell table:style-name="Table3.A2" office:value-type="string">
            <text:p text:style-name="P4">16-09-2010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1fy06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Plan van aanpak en procesgeld provinciale uitvoering Integraal Afsprakenkader Almere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16-09-2010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977,78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ls7713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Extra accountant kosten i.v.m. definitieve afronding Europees programma EPD 2000-2006 en Leader+ Randstadprogramma 2000-2006
              <text:span text:style-name="T2"/>
            </text:p>
            <text:p text:style-name="P3"/>
          </table:table-cell>
          <table:table-cell table:style-name="Table3.A2" office:value-type="string">
            <text:p text:style-name="P4">16-09-2010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l1019586p10195861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Opdrachtverlening OMFL inzake glasvezel.
              <text:span text:style-name="T2"/>
            </text:p>
            <text:p text:style-name="P3"/>
          </table:table-cell>
          <table:table-cell table:style-name="Table3.A2" office:value-type="string">
            <text:p text:style-name="P4">16-09-2010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lths04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Afstandbediening bruggen en sluizen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16-09-2010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277,39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lrqb08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Bijdrage uit Infrafonds ten behoeve van aanpassing Ramspolbrug
              <text:span text:style-name="T2"/>
            </text:p>
            <text:p text:style-name="P3"/>
          </table:table-cell>
          <table:table-cell table:style-name="Table3.A2" office:value-type="string">
            <text:p text:style-name="P4">16-09-2010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lnpw06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Strategisch Beheerplan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16-09-2010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173,24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lyfh05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01: Strategisch beheerplan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16-09-2010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595,24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lw-107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02: Advies Strategisch Beheerplan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16-09-2010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7,94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lp1303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Vaststelling 10e, 15e, 16e, 17e, 19e, 20e, 22e, 23e, 24e, 27e en 30e 
              <text:s text:c="2"/>
              begrotingswijzigingen 2010 van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15-09-2010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781,99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9h905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Vaststelling 9e, 25e, 26e 28e, 29e, 32e en 33e 
              <text:s/>
              begrotingswijzigingen 2010 van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15-09-2010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490,41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97w07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Najaarsnota 2010
              <text:span text:style-name="T2"/>
            </text:p>
            <text:p text:style-name="P3"/>
          </table:table-cell>
          <table:table-cell table:style-name="Table3.A2" office:value-type="string">
            <text:p text:style-name="P4">15-09-2010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849,08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6vs10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Overcommittering pMJP POP
              <text:span text:style-name="T2"/>
            </text:p>
            <text:p text:style-name="P3"/>
          </table:table-cell>
          <table:table-cell table:style-name="Table3.A2" office:value-type="string">
            <text:p text:style-name="P4">15-09-2010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252,46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llmx0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02: Begrotingswijziging 10/36 Najaarsnota
              <text:span text:style-name="T2"/>
            </text:p>
            <text:p text:style-name="P3"/>
          </table:table-cell>
          <table:table-cell table:style-name="Table3.A2" office:value-type="string">
            <text:p text:style-name="P4">15-09-2010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vkbf04-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03: Concept Najaarsnota 2010
              <text:span text:style-name="T2"/>
            </text:p>
            <text:p text:style-name="P3"/>
          </table:table-cell>
          <table:table-cell table:style-name="Table3.A2" office:value-type="string">
            <text:p text:style-name="P4">15-09-2010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841,71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3v1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01: Overcommittering pMJP POP 2007-2013
              <text:span text:style-name="T2"/>
            </text:p>
            <text:p text:style-name="P3"/>
          </table:table-cell>
          <table:table-cell table:style-name="Table3.A2" office:value-type="string">
            <text:p text:style-name="P4">15-09-2010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-z6z01-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PS-nota Financiering archeologische kosten N23
              <text:span text:style-name="T2"/>
            </text:p>
            <text:p text:style-name="P3"/>
          </table:table-cell>
          <table:table-cell table:style-name="Table3.A2" office:value-type="string">
            <text:p text:style-name="P4">08-09-2010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250,18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l-qv0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25" meta:character-count="2270" meta:non-whitespace-character-count="20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893561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893561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