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afdoen moties PS 18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Noodverordening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vaststellen Tweede wijziging VFL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discussie evaluatie en deregulering VFL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begrotingswijziging herstructurering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Mandaatbesluit bepaling reserves Fractievergoedingen 2007-2015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vaststelling rapportage accountant en voorschotten fractievergoedingen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5/18-februari/20:30/8b--Af-te-voeren-moties/DOCUVITP-1704463-v1-01-Statenvoorstel-afdoen-moties-PS-18-februari-2015.pdf" TargetMode="External" /><Relationship Id="rId26" Type="http://schemas.openxmlformats.org/officeDocument/2006/relationships/hyperlink" Target="https://stateninformatie.flevoland.nl/Vergaderingen/Provinciale-Staten/2015/18-februari/20:30/9c--Vaststellen-Noodverordening-Wind/DOCUVITP-1691773-v1-01-Statenvoorstel-Noodverordening-Wind.pdf" TargetMode="External" /><Relationship Id="rId27" Type="http://schemas.openxmlformats.org/officeDocument/2006/relationships/hyperlink" Target="https://stateninformatie.flevoland.nl/Vergaderingen/Provinciale-Staten/2015/18-februari/20:30/9b--Vaststellen-tweede-wijziging-Verordening-voor-de-Fysieke-Leefomgeving/DOCUVITP-1690859-v4-01-Statenvoorstel-vaststellen-Tweede-wijziging-VFL-Flevoland-2012.pdf" TargetMode="External" /><Relationship Id="rId28" Type="http://schemas.openxmlformats.org/officeDocument/2006/relationships/hyperlink" Target="https://stateninformatie.flevoland.nl/Vergaderingen/Provinciale-Staten/2015/18-februari/20:30/8d--Discussie-evaluatie-en-deregulering-Verordening-voor-de-Fysieke-Leefomgeving-en-vaststellen-bestuursopdracht/DOCUVITP-1690760-v4-01Statenvoorstel-discussie-evaluatie-en-deregulering-VFL-2012.pdf" TargetMode="External" /><Relationship Id="rId29" Type="http://schemas.openxmlformats.org/officeDocument/2006/relationships/hyperlink" Target="https://stateninformatie.flevoland.nl/Vergaderingen/Provinciale-Staten/2015/18-februari/20:30/9a--Beschikbaar-stellen-financiele-middelen-voor-herstructurering-bedrijventerreinen/DOCUVITP-1687748-v4-01-Statenvoorstel-begrotingswijziging-herstructurering-bedrijventerreinen.pdf" TargetMode="External" /><Relationship Id="rId30" Type="http://schemas.openxmlformats.org/officeDocument/2006/relationships/hyperlink" Target="https://stateninformatie.flevoland.nl/Vergaderingen/Provinciale-Staten/2015/18-februari/20:30/8c--Mandaatbesluit-bepaling-reserves-Fractievergoedingen-2007-2015/DOCUVITP-1704958-v1-Statenvoorstel-Mandaatbesluit-bepaling-reserves-Fractievergoedingen-2007-2015.pdf" TargetMode="External" /><Relationship Id="rId37" Type="http://schemas.openxmlformats.org/officeDocument/2006/relationships/hyperlink" Target="https://stateninformatie.flevoland.nl/Vergaderingen/Provinciale-Staten/2015/18-februari/20:30/8a--Vaststelling-rapportage-accountant-en-voorschotten-fractievergoedingen-2013/DOCUVITP-1701552-v2-01-Statenvoorstel-vaststelling-rapportage-accountant-en-voorschotten-fractievergoedingen-201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