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Statenleden en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Toezichtbrief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initiatiefvoorstel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6/24-februari/19:00/Benoemingen/DOCUVITP-1870879-v4-Benoemingen-Statenleden-en-burgerleden.pdf" TargetMode="External" /><Relationship Id="rId26" Type="http://schemas.openxmlformats.org/officeDocument/2006/relationships/hyperlink" Target="https://stateninformatie.flevoland.nl/Vergaderingen/Provinciale-Staten/2016/24-februari/19:00/Toezichtbrief-BZK-1/DOCUVITP-1871905-v2-Statenvoorstel-Toezichtbrief-BZK-1.pdf" TargetMode="External" /><Relationship Id="rId27" Type="http://schemas.openxmlformats.org/officeDocument/2006/relationships/hyperlink" Target="https://stateninformatie.flevoland.nl/Vergaderingen/Statencommissie-Bestuur/2016/17-februari/19:01/Initiatiefvoorstel-SGP-fractie/DOCUVITP-1867123-v1-Statenvoorstel-initiatiefvoorstel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