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Zienswijze 1e begrotingswijziging 2018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07-februari/19:00/DOCUVITP-2190553-v1-Statenvoorstel-Zienswijze-1e-begrotingswijziging-2018-R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Onttrekking reserve realisatie monument 100 jaar Zuiderzeewet in de vorm van een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07-februari/19:00/Statenvoorstel-Onttrekking-reserve-realisatie-monument-100-jaar-Zuiderzeewet-in-de-vorm-van-een-landschapskunstw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Nadere uitwerking opgave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31-januari/15:30/DOCUVITP-2178905-v5-Nadere-uitwerking-opgave-Duurzame-E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Voorontwerp Inpassingsplan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31-januari/15:30/DOCUVITP-2171081-v2-Statenvoorstel-VOIP-Windplan-Blau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Definitieve vaststelling programma Mobiliteit &amp;amp; Ruimte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31-januari/17:00/DOCUVITP-2174805-v3-Statenvoorstel-Definitieve-vaststelling-programma-Mobiliteit-Rui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afdoening moties 24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4-januari/15:30/DOCUVITP-2177334-v1-Statenvoorstel-afdoening-moties-24-januari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Tussenbalans programma nieuwe natuur 2017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4-januari/15:30/DOCUVITP-2146706-v9-PNN-PS-Statenvoorstel-Tussenbalans-programma-nieuwe-natuur-2017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Meerjarenaanpak Bedrijfsvoering: besluitvorming plateau 3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4-januari/15:30/DOCUVITP-2161608-v4-PS-Meerjarenaanpak-Bedrijfsvoering-besluitvorming-plateau-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richtinggevende uitspraken beleidsarme omzetting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4-januari/15:30/DOCUVITP-2163221-v5-Statenvoorstel-richtinggevende-uitspraken-beleidsarme-omzett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benoeming plaatsvervangend voorzitter PS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4-januari/15:30/DOCUVITP-2177980-v1-statenvoorstel-benoeming-plaatsvervangend-voorzitter-P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richtinggevende uitspraken beleidsarme omzetting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17-januari/15:30/DOCUVITP-2163221-v5-Statenvoorstel-richtinggevende-uitspraken-beleidsarme-omzet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7" meta:character-count="1193" meta:non-whitespace-character-count="1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