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00884-v4-Statenvoorstel-vaststelling-Programmabegroting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Najaarsnota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2655-v4-Statenvoorstel-Najaarsnota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6e wijziging verordening op de heffing van opcenten op de hoofdsom van de motorrijtuigenbelasting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1908-v1-Statenvoorstel-6e-wijziging-verordening-op-de-heffing-van-opcenten-op-de-hoofdsom-van-de-motorrijtuigenbelasting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5e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26017-v5-Statenvoorstel-5e-wijziging-legesverordening-provincie-Flevoland-201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IPO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3980-v3A-Statenvoorstel-IPO-Begroting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benoeming Provinciale Staten 11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92490-v1-Benoeming-Provinciale-Staten-11-nov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Gedeeltelijke opheffing geheimhouding zienswijze Keolis tegen voorgenomen intrekkingsbeschikking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91813-v2-Statenvoorstel-Gedeeltelijke-opheffing-geheimhouding-zienswijze-Keolis-tegen-voorgenomen-intrekkingsbeschikking-concessie-IJssel-V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Gedeeltelijke opheffing geheimhouding intrekkingsbeschikking Keolis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8619-v6-Statenvoorstel-gedeeltelijke-opheffing-geheimhouiding-intrekkingsbeschikking-Keol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Herbenoeming lid directeur van de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1480-v7-Statenvoorstel-Herbenoeming-lid-directeur-van-de-Randstedelijke-Reken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Startnotitie bossenstrategie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2585-v2-Statenvoorstel-startnotitie-bossenstrategie-provincie-Flevolan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Communicatie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33786-v5-Statenvoorstel-Communicatie-Provinciale-Stat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Najaarsnota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2655-v4-Statenvoorstel-Najaarsnota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Een structureel educatieprogramma over Democratie gericht op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552049-v14-Statenvoorstel-een-structureel-educatieprogramma-over-Democratie-gericht-op-jonger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wensen en opvattingen MRA werkplan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59664-v5-Statenvoorstel-wensen-en-opvattingen-MRA-werkplan-en-begroting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IPO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73980-v3A-Statenvoorstel-IPO-Begrotin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benoemingen Provinciale Staten 21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69415-v2-Statenvoorstel-benoemingen-Provinciale-Staten-21-oktober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vaststelling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00884-v4-Statenvoorstel-vaststelling-Programmabegrot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6e wijziging verordening op de heffing van opcenten op de hoofdsom van de motorrijtuigenbelasting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41908-v1-Statenvoorstel-6e-wijziging-verordening-op-de-heffing-van-opcenten-op-de-hoofdsom-van-de-motorrijtuigenbelasting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53" meta:character-count="1891" meta:non-whitespace-character-count="1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