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00884-v4-Statenvoorstel-vaststelling-Programmabegroting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Najaarsnota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2655-v4-Statenvoorstel-Najaarsnota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6e wijziging verordening op de heffing van opcenten op de hoofdsom van de motorrijtuigenbelasting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908-v1-Statenvoorstel-6e-wijziging-verordening-op-de-heffing-van-opcenten-op-de-hoofdsom-van-de-motorrijtuigenbelasting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5e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26017-v5-Statenvoorstel-5e-wijziging-legesverordening-provincie-Flevoland-201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IPO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3980-v3A-Statenvoorstel-IPO-Begroting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benoeming Provinciale Staten 11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92490-v1-Benoeming-Provinciale-Staten-11-nov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Gedeeltelijke opheffing geheimhouding zienswijze Keolis tegen voorgenomen intrekkingsbeschikking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91813-v2-Statenvoorstel-Gedeeltelijke-opheffing-geheimhouding-zienswijze-Keolis-tegen-voorgenomen-intrekkingsbeschikking-concessie-IJssel-V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Gedeeltelijke opheffing geheimhouding intrekkingsbeschikking Keolis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8619-v6-Statenvoorstel-gedeeltelijke-opheffing-geheimhouiding-intrekkingsbeschikking-Keol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Herbenoeming lid directeur van de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480-v7-Statenvoorstel-Herbenoeming-lid-directeur-van-de-Randstedelijke-Reken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Startnotitie bossenstrategie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2585-v2-Statenvoorstel-startnotitie-bossenstrategie-provincie-Flevo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Communicatie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33786-v5-Statenvoorstel-Communicatie-Provinciale-Stat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Najaarsnota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2655-v4-Statenvoorstel-Najaarsnota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Een structureel educatieprogramma over Democratie gericht op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552049-v14-Statenvoorstel-een-structureel-educatieprogramma-over-Democratie-gericht-op-jonge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wensen en opvattingen MRA werkplan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59664-v5-Statenvoorstel-wensen-en-opvattingen-MRA-werkplan-en-begroting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IPO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3980-v3A-Statenvoorstel-IPO-Begrot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benoemingen Provinciale Staten 21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69415-v2-Statenvoorstel-benoemingen-Provinciale-Staten-21-oktob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vaststelling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00884-v4-Statenvoorstel-vaststelling-Programma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6e wijziging verordening op de heffing van opcenten op de hoofdsom van de motorrijtuigenbelasting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908-v1-Statenvoorstel-6e-wijziging-verordening-op-de-heffing-van-opcenten-op-de-hoofdsom-van-de-motorrijtuigenbelasting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53" meta:character-count="1891" meta:non-whitespace-character-count="1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