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fractievergoedingen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maart/19:00/DOCUVITP-2726989-v3-Statenvoorstel-vaststelling-fractievergoedinge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bossenstrategie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03-maart/19:00/DOCUVITP-2737395-v5-Statenvoorstel-bossenstrategie-31-3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vaststellen ontwerp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03-maart/19:00/DOCUVITP-2730755-v8-Statenvoorstel-vaststellen-ontwerp-Waterprogramm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Ontwerp Programma Landschap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03-maart/19:00/DOCUVITP-2730180-v16-Statenvoorstel-Vaststellen-Ontwerp-Programma-Landschap-van-de-Toekom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Eerste begrotingswijziging 2021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maart/19:00/DOCUVITP-2734016-v6-Statenvoorstel-eerste-begrotingswijziging-2021-Randstedelijk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Evaluatie informanten Zorg in de regio Flevoland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3449-v5-Statenvoorstel-Evaluatie-informanten-Zorg-in-de-regio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Aanpak stikstof in Flevoland kaders 2021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7968-v3-Statenvoorstel-Aanpak-stikstof-in-Flevoland-kaders-2021-en-verder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benoeming werkgroepleden Dialoog PS/GS en Bestuurlijke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9389-v4-Statenvoorstel-benoeming-werkgroepleden-Dialoog-PS-GS-en-Bestuurlijke-vernieuw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Begrotingswijziging integraal dekkingsvoorstel MKB-deal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6911-v4-Statenvoorstel-Begrotingswijziging-integraal-dekkingsvoorstel-MKB-deal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Verlenging stimuleringsbudget verduurzaming openbaar vervoer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675649-v11-Statenvoorstel-Verlenging-stimuleringsbudget-verduurzaming-openbaar-vervoer-IJssel-Vech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Startnotitie Bestuurlijke vernieuwing; Ontwikkelen van een beleidsvormend proces met voorkantsturing en kaderstelling tijdens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16247-v3-Statenvoorstel-Startnotitie-Bestuurlijke-vernieuwing-Ontwikkelen-van-een-beleidsvormend-proces-met-voorkantsturing-en-kaderstelling-tijden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Evaluatie informanten Zorg in de regio Flevoland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3449-v4-Statenvoorstel-Evaluatie-informanten-Zorg-in-de-regio-Flevo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Toekomstbestendige gezondheidszorg; 
              <text:s/>
              bijdrage provincie aan Zorgtafel 2 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16800-v4-Statenvoorstel-Toekomstbestendige-gezondheidszorg-bijdrage-provincie-aan-Zorgtafel-2-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opleggen, bekrachtigen en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07230-v10-Statenvoorstel-opleggen-bekrachtigen-en-opheffen-geheimhou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0" meta:character-count="1621" meta:non-whitespace-character-count="1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