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Rekenkamerbrief vooronderzoek intrekking OV-concessie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02-februari/20:00/DOCUVITP-2877695-v12-Statenvoorstel-Rekenkamerbrief-vooronderzoek-intrekking-OV-concessie-IJssel-V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Nota Risico en weerstandsvermogen 2021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02-februari/20:00/DOCUVITP-2872358-v6-Statenvoorstel-Nota-Risico-en-weerstandsvermogen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benoemingen Provinciale Staten 26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3:00/DOCUVITP-2901605-v4-Statenvoorstel-benoemingen-Provinciale-Staten-26-januar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Uitvoeringsagenda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02-februari/19:00/DOCUVITP-2866795-v6-Statenvoorstel-vaststellen-Uitvoeringsagenda-Almer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Toekomstbestendige gezondheidszorg 
              <text:s/>
              Bijdrage provincie aan Zorgtafel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02-februari/20:00/DOCUVITP-2852844-v5-Toekomstbestendige-gezondheidszorg-Bijdrage-provincie-aan-Zorgtafe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Flevolands Fonds voor culturele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02-februari/20:00/DOCUVITP-2801673-v22-Statenvoorstel-Flevolands-Fonds-voor-culturele-ontwikk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Oprichting Jongerenraad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89297-v6-Statenvoorstel-Oprichting-Jongeren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Startnotitie Bestuurlijke Vernieuwing en participatie(verordening)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54952-v3-Statenvoorstel-Startnotitie-Bestuurlijke-Vernieuwing-en-participatie-verordening-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Vaststelling Omgevingsverordening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67058-v9-Statenvoorstel-Vaststelling-Omgevingsverordening-provincie-Flevola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Onderschrijven verstedelijkingsconcept 2050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63896-v4-Statenvoorstel-Onderschrijven-verstedelijkingsconcept-205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vaststellen Ontwerp Verordening inzake wijziging omvang en begrenzing wildbeheereenheden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76992-v4-Statenvoorstel-vaststellen-Ontwerp-Verordening-inzake-wijziging-omvang-en-begrenzing-wildbeheereenheden-in-Flevoland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Definitieve opdrachtformulering rapporteur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58657-v8-Statenvoorstel-Definitieve-opdrachtformulering-rapporteur-regio-Zwoll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Definitieve opdrachtformulering rapporteur aan Raadtafel Metropool Regio Amsterdam (MRA)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85139-v4-Statenvoorstel-Definitieve-opdrachtformulering-rapporteur-aan-Raadtafel-Metropool-Regio-Amsterdam-MR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bekrachtigen geheimhouding anterieure overeenkomst project Tulip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85293-v8-Statenvoorstel-Bekrachtigen-geheimhouding-anterieure-overeenkomst-project-Tuli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2" meta:character-count="1565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