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begroting 2023 en 2e begrotingswijziging 2022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931886-v5-Statenvoorstel-Zienswijze-begroting-2023-en-2e-begrotingswijziging-2022-Omgevingsdienst-Flevoland-Gooi-en-Vechtstreek-OF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Ontwerp Aanpassing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886238-v12-Statenvoorstel-Ontwerp-Aanpassing-zonbeleid-en-openstelling-tweede-tranche-Structuurvisie-Z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32668-v5-Statenvoorstel-Oekraine-nood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Ontwerp Partiële herziening Omgevingsprogramma Flevoland i.v.m.het Mobiliteit en Infrastructuur Test 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647481-v19-Vaststellen-Ontwerp-Partiele-herziening-Omgevingsprogramma-Flevoland-i-v-m-het-Mobiliteit-en-Infrastructuur-Test-Centrum-MITC-te-Markness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opheffen geheimhouding besloten 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913639-v5-Statenvoorstel-opheffen-geheimhouding-besloten-besprek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906701-v12-Statenvoorstel-Opheffen-geheimhou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Commissievoorstel opheffen geheimhouding commissiebesprekingen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874869-v6-Commissievoorstel-opheffen-geheimhouding-commissiebesprek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Project Scheepswrakpalen voor de wind -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885294-v11-Statenvoorstel-Project-Scheepswrakpalen-voor-de-wind-Landschapsbeheer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advies Bestuursmodel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16136-v6-Statenvoorstel-advies-Bestuursmodel-Randstedelijke-Rekenkamer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eerste begrotingswijziging 2022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16135-v6-Statenvoorstel-eerste-begrotingswijziging-2022-Randstedelijke-Rekenkam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fractievergoedingen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07137-v5-Statenvoorstel-vaststelling-fractievergoedingen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Provinciale Staten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26353-v6-Statenvoorstel-benoemingen-Provinciale-Staten-3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8" meta:character-count="1390" meta:non-whitespace-character-count="1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