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- Zienswijze begroting 2023 en 2e begrotingswijziging 2022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118,83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2/06-april/20:30/DOCUVITP-2931886-v5-Statenvoorstel-Zienswijze-begroting-2023-en-2e-begrotingswijziging-2022-Omgevingsdienst-Flevoland-Gooi-en-Vechtstreek-OFG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Ontwerp Aanpassing zonbeleid en openstelling tweede tranche Structuurvisie Zon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157,67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2/06-april/20:30/DOCUVITP-2886238-v12-Statenvoorstel-Ontwerp-Aanpassing-zonbeleid-en-openstelling-tweede-tranche-Structuurvisie-Zo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Oekraïne noodfonds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31-maart/19:00/DOCUVITP-2932668-v5-Statenvoorstel-Oekraine-noodfon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vaststellen Ontwerp Partiële herziening Omgevingsprogramma Flevoland i.v.m.het Mobiliteit en Infrastructuur Test Centrum (MITC) te Marknesse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2/06-april/20:30/DOCUVITP-2647481-v19-Vaststellen-Ontwerp-Partiele-herziening-Omgevingsprogramma-Flevoland-i-v-m-het-Mobiliteit-en-Infrastructuur-Test-Centrum-MITC-te-Markness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opheffen geheimhouding besloten besprekingen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139,55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2/13-april/19:00/DOCUVITP-2913639-v5-Statenvoorstel-opheffen-geheimhouding-besloten-besprek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Opheffen geheimhouding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2/13-april/19:00/DOCUVITP-2906701-v12-Statenvoorstel-Opheffen-geheimhou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Commissievoorstel opheffen geheimhouding commissiebesprekingen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2/13-april/19:00/DOCUVITP-2874869-v6-Commissievoorstel-opheffen-geheimhouding-commissiebesprek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Project Scheepswrakpalen voor de wind - Landschapsbeheer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31-maart/19:00/DOCUVITP-2885294-v11-Statenvoorstel-Project-Scheepswrakpalen-voor-de-wind-Landschapsbeheer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advies Bestuursmodel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259,66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31-maart/19:00/DOCUVITP-2916136-v6-Statenvoorstel-advies-Bestuursmodel-Randstedelijke-Rekenkamer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eerste begrotingswijziging 2022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31-maart/19:00/DOCUVITP-2916135-v6-Statenvoorstel-eerste-begrotingswijziging-2022-Randstedelijke-Rekenkamer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vaststelling fractievergoedingen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245,18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31-maart/19:00/DOCUVITP-2907137-v5-Statenvoorstel-vaststelling-fractievergoedingen-2021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benoemingen Provinciale Staten 31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190,54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31-maart/19:00/DOCUVITP-2926353-v6-Statenvoorstel-benoemingen-Provinciale-Staten-31-maart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78" meta:character-count="1390" meta:non-whitespace-character-count="1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756098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756098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