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Zienswijze begroting Randstedelijke Rekenkamer 2023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18-mei/19:00/DOCUVITP-2947425-v3-Statenvoorstel-Zienswijze-begroting-Randstedelijke-Rekenkamer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2/11-mei/19:00/DOCUVITP-2890076-v7-Statenvoorstel-Jaarstukken-2021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Bekrachtigen en opheffen geheimhouding rapporten Amsterdam Bay Area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0-april/15:30/DOCUVITP-2933269-v5-1-Statenvoorstel-Bekrachtigen-en-opheffen-geheimhouding-rapporten-Amsterdam-Bay-Are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beeldvormende-sessie/2022/13-april/15:30/DOCUVITP-2890076-v7-Statenvoorstel-Jaarstukken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Ontwerp Aanpassing zonbeleid en openstelling tweede tranche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0-april/15:30/DOCUVITP-2886238-v12-Statenvoorstel-Ontwerp-Aanpassing-zonbeleid-en-openstelling-tweede-tranche-Structuurvisie-Zo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opheffen geheimhouding besloten besprekingen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0-april/15:30/DOCUVITP-2913639-v6-Statenvoorstel-opheffen-geheimhouding-besloten-besprek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Opheffen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0-april/15:30/DOCUVITP-2906701-v12-Statenvoorstel-Opheffen-geheimhoud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- Zienswijze begroting 2023 en 2e begrotingswijziging 2022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0-april/15:30/DOCUVITP-2931886-v5-Statenvoorstel-Zienswijze-begroting-2023-en-2e-begrotingswijziging-2022-Omgevingsdienst-Flevoland-Gooi-en-Vechtstreek-OFGV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vaststellen Ontwerp Partiële herziening Omgevingsprogramma Flevoland i.v.m. het Mobiliteit en Infrastructuur Test Centrum (MITC) te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0-april/15:30/DOCUVITP-2647481-v19-Vaststellen-Ontwerp-Partiele-herziening-Omgevingsprogramma-Flevoland-i-v-m-het-Mobiliteit-en-Infrastructuur-Test-Centrum-MITC-te-Markness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afdoening motie en initiatiefvoorstel Provinciale Staten 20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0-april/15:30/DOCUVITP-2941438-v2-Statenvoorstel-afdoening-motie-en-initiatiefvoorstel-Provinciale-Staten-20-april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benoemingen Provinciale Staten 20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0-april/15:30/DOCUVITP-2941437-v2-Statenvoorstel-benoemingen-Provinciale-Staten-20-april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afdoening moties, e-petities en initiatiefvoorstellen Provinciale Staten 31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31-maart/19:00/DOCUVITP-2928365-v3-Statenvoorstel-afdoening-moties-e-petities-en-initiatiefvoorstellen-Provinciale-Staten-31-maart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0" meta:character-count="1426" meta:non-whitespace-character-count="13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