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Zienswijze begroting Randstedelijke Rekenkamer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8-mei/19:00/DOCUVITP-2947425-v3-Statenvoorstel-Zienswijze-begroting-Randstedelijke-Rekenkamer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11-mei/19:00/DOCUVITP-2890076-v7-Statenvoorstel-Jaarstukken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Bekrachtigen en opheffen geheimhouding rapporten Amsterdam Bay Area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33269-v5-1-Statenvoorstel-Bekrachtigen-en-opheffen-geheimhouding-rapporten-Amsterdam-Bay-Are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2/13-april/15:30/DOCUVITP-2890076-v7-Statenvoorstel-Jaarstukk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Ontwerp Aanpassing zonbeleid en openstelling tweede tranche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886238-v12-Statenvoorstel-Ontwerp-Aanpassing-zonbeleid-en-openstelling-tweede-tranche-Structuurvisie-Zo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opheffen geheimhouding besloten besprekingen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13639-v6-Statenvoorstel-opheffen-geheimhouding-besloten-besprek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Opheffen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06701-v12-Statenvoorstel-Opheffen-geheimhoud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Zienswijze begroting 2023 en 2e begrotingswijziging 2022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31886-v5-Statenvoorstel-Zienswijze-begroting-2023-en-2e-begrotingswijziging-2022-Omgevingsdienst-Flevoland-Gooi-en-Vechtstreek-OFGV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vaststellen Ontwerp Partiële herziening Omgevingsprogramma Flevoland i.v.m. het Mobiliteit en Infrastructuur Test Centrum (MITC) te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647481-v19-Vaststellen-Ontwerp-Partiele-herziening-Omgevingsprogramma-Flevoland-i-v-m-het-Mobiliteit-en-Infrastructuur-Test-Centrum-MITC-te-Markness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afdoening motie en initiatiefvoorstel Provinciale Staten 20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41438-v2-Statenvoorstel-afdoening-motie-en-initiatiefvoorstel-Provinciale-Staten-20-april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20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41437-v2-Statenvoorstel-benoemingen-Provinciale-Staten-20-april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afdoening moties, e-petities en initiatiefvoorstellen Provinciale Staten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28365-v3-Statenvoorstel-afdoening-moties-e-petities-en-initiatiefvoorstellen-Provinciale-Staten-31-maar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0" meta:character-count="1426" meta:non-whitespace-character-count="1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