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11:48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">
                <draw:image xlink:href="Pictures/100000010000080000000800C9F7B2FE.png" xlink:type="simple" xlink:show="embed" xlink:actuate="onLoad" draw:mime-type="image/png"/>
              </draw:frame>
              11
            </text:p>
          </table:table-cell>
        </table:table-row>
        <table:table-row table:style-name="Table2.2">
          <table:table-cell table:style-name="Table2.A1" office:value-type="string">
            <text:p text:style-name="P8">Periode: mei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benoemingen Provinciale Staten 31 mei 2023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31-05-2023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214,54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Benoemingen-benoeming-burgerleden-en-overige-benoemingen/DOCUVITP-3116229-v9-Statenvoorstel-benoemingen-Provinciale-Staten-31-mei-202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Zienswijze ontwerp programmabegroting Het Flevolands Archief 2024 - 2027 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-1-EMS/2023/07-juni/15:30/Zienswijze-ontwerp-programmabegroting-Het-Flevolands-Archief-2024-2027-1/DOCUVITP-3107843-v3-Zienswijze-ontwerp-programmabegroting-Het-Flevolands-Archief-2024-2027-Statenvoorstel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Definitieve vaststelling Algemene Subsidieverordening Flevoland 2023
              <text:span text:style-name="T2"/>
            </text:p>
            <text:p text:style-name="P3"/>
          </table:table-cell>
          <table:table-cell table:style-name="Table3.A2" office:value-type="string">
            <text:p text:style-name="P4">25-05-2023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Integrale-ad-hoc-commissie-1-EMS/2023/07-juni/15:30/Definitieve-vaststelling-Algemene-Subsidieverordening-Flevoland-2023-1/DOCUVITP-3095748-v5-Statenvoorstel-Definitieve-vaststelling-Algemene-Subsidieverordening-Flevoland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Zienswijze begroting Randstedelijke Rekenkamer 2024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213,68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Zienswijze-begroting-Randstedelijke-Rekenkamer-2024/DOCUVITP-3107171-v2-Statenvoorstel-Zienswijze-begroting-Randstedelijke-Rekenkamer-2024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wijziging Reglement van Orde: Aanpassing geheimhouding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237,47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Wijziging-Reglement-van-Orde-aanpassing-geheimhouding/DOCUVITP-3106009-v5-Statenvoorstel-wijziging-Reglement-van-Orde-Aanpassing-geheimhouding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Instellen Commissie Planning &amp;amp; Control - Herijking Planning &amp;amp; Control-cyclus en opdrachtgeverschap accountant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229,72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Instellen-Commissie-Planning-Control-Herijking-Planning-Control-cyclus-en-opdrachtgeverschap-accountant/DOCUVITP-3082918-v5-Statenvoorstel-Instellen-Commissie-Planning-Control-Herijking-Planning-Control-cyclus-en-opdrachtgeverschap-accountant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Voorjaarsnota IPO 2023 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118,94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IPO-Voorjaarsnota-2023-1/DOCUVITP-3110079-v2-Statenvoorstel-Voorjaarsnota-IPO-2023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IPO Kaderbrief 2024 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IPO-Kaderbrief-2024/DOCUVITP-3108141-v2-Statenvoorstel-IPO-Kaderbrief-2024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Voortgangsnota 2022 Metropoolregio Amsterdam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106,89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Voortgangsnota-2022-Metropoolregio-Amsterdam/DOCUVITP-3107984-v4-Statenvoorstel-Voortgangsnota-2022-Metropoolregio-Amsterdam-2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Zienswijze begroting 2024 en 1e en 2e begrotingswijziging 2023 Omgevingsdienst Flevoland &amp;amp; Gooi en Vechtstreek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118,59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Zienswijze-begroting-2024-en-1e-en-2e-begrotingswijziging-OFGV/DOCUVITP-3104382-v6-Statenvoorstel-Zienswijze-begroting-2024-en-1e-en-2e-begrotingswijziging-2023-Omgevingsdienst-Flevoland-Gooi-en-Vechtstree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Statenvoorstel benoemingen Provinciale Staten 31 mei 2023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17-05-2023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231,55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3/31-mei/15:30/Benoemingen-benoeming-burgerleden-en-overige-benoemingen/DOCUVITP-3116229-v7-Statenvoorstel-benoemingen-Provinciale-Staten-31-mei-202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5" meta:object-count="0" meta:page-count="2" meta:paragraph-count="77" meta:word-count="175" meta:character-count="1303" meta:non-whitespace-character-count="12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1754505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1754505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