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3/01-november/14:00/Programmabegroting-2024/DOCUVITP-3122059-v12-Statenvoorstel-Vaststelling-Programmabegroting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3/11-oktober/15:00/Programmabegroting-2024/DOCUVITP-3122059-v12-Statenvoorstel-Vaststelling-Programma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01 - Statenvoorstel Gemeenschappelijk Landbouwbeleid Flevoland 2023-2027: provinciale verordening en uitvoeringsreserve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8-oktober/15:30/Gemeenschappelijk-Landbouwbeleid-Flevoland-2023-2027-provinciale-verordening-en-uitvoeringsreserve/DOCUVITP-3163834-v5-Statenvoorstel-Gemeenschappelijk-Landbouwbeleid-Flevoland-2023-2027-provinciale-verordening-en-uitvoeringsreserv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concept Ruimtelijk voorstel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8-oktober/15:30/Ruimtelijk-voorstel-Flevoland/DOCUVITP-3161882-v9-Statenvoorstel-concept-ruimtelijk-voorstel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Aanpassing Omgevingsverordening n.a.v. motie "Niet meer windmolens in Flevoland"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1-oktober/19:00/Aanpassing-Omgevingsverordening-n-a-v-motie-Niet-meer-windmolens-in-Flevoland/DOCUVITP-3137853-v16-Statenvoorstel-Aanpassing-Omgevingsverordening-n-a-v-motie-niet-meer-windmolens-i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Startnotitie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8-oktober/15:30/Startnotitie-cultuurbeleid-2025-2028-1/DOCUVITP-3123621-v12-Statenvoorstel-Startnotitie-cultuurnota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 Vaststellen Flevolandse sportnota “Samenwerken aan sportief Flevoland”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8-oktober/15:30/Vaststellen-Flevolandse-sportnota-Samenwerken-aan-sportief-Flevoland-1/DOCUVITP-3146144-v6-2023-PS-definitief-vaststellen-Flevolandse-sport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IPO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oktober/15:30/IPO-begrotingen-IPO-Den-Haag-en-BIJ12-1/DOCUVITP-3162687-v4-Statenvoorstel-IPO-begrot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Zienswijze ontwerpwijziging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oktober/15:30/Zienswijze-ontwerpwijziging-Gemeenschappelijke-Regeling-Randstedelijke-Rekenkamer-1/DOCUVITP-3166121-v6-Statenvoorstel-Zienswijze-ontwerpwijziging-Gemeenschappelijke-Regeling-Randstedelijke-Reken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Stoppen realisatie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oktober/15:30/Stoppen-realisatie-Kunstmuseum-1/DOCUVITP-3153234-v6-Statenvoorstel-Stoppen-realisatie-Kunstmuse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Zienswijze bestemming jaarrekeningresultaat 2022 en 1e en 2e begrotingswijziging 2024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Zienswijze-bestemming-jaarrekeningresultaat-2022-en-1e-en-2e-begrotingswijziging-2024-omgevingsdienst-Flevoland-Gooi-en-Vechtstreek/DOCUVITP-3146769-v2-Statenvoorstel-Zienswijze-bestemming-jaarrekening-resultaat-2022-en-1e-en-2e-begrotingswijziging-2024-Omgevingsdienst-Flevoland-Gooi-en-V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Rekenkameronderzoek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Rekenkameronderzoek/DOCUVITP-3135983-v4-Statenvoorstel-Rekenkameronderzoek-Circulaire-Econom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Flevolands energie noodfonds 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Flevolands-energie-noodfonds/DOCUVITP-3142853-v6-Statenvoorstel-Flevolands-energie-noodfonds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afdoening moties Provinciale Staten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Afdoening-moties/DOCUVITP-3166381-v1-Statenvoorstel-afdoening-moties-Provinciale-Staten-27-septem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benoemingen Provinciale Staten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7-september/15:30/Benoemingen-benoeming-burgerleden/DOCUVITP-3165405-v1-Statenvoorstel-benoemingen-Provinciale-Staten-27-septembe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1" meta:character-count="1659" meta:non-whitespace-character-count="1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