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eerste wijziging Verordening rechtspositie Staten- en Commissieleden Provincie Flevoland 2019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197,92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10-april/19:00/Wijziging-Verordening-rechtpositie-staten-en-commissieleden-provincie-Flevoland-2019-1/DOCUVITP-3246244-v6-Statenvoorstel-eerste-wijziging-Verordening-rechtspositie-Staten-en-Commissieleden-Provincie-Flevoland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opheffen geheimhouding Provinciale Staten 24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205,59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4/10-april/19:00/Lijst-geheimhouding/DOCUVITP-3241386-v3-Statenvoorstel-opheffen-geheimhouding-Provinciale-Staten-24-april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Vaststelling participatieplan en kaders voor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4/17-april/15:30/Vaststelling-participatieplan-en-kaders-voor-omgevingsvisie-Flevoland/DOCUVITP-3211412-v17-Statenvoorstel-Vaststelling-participatieplan-en-kaders-voor-omgevingsvisie-Flevoland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subsidiegelden oplossingen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4/10-april/19:00/Voorstel-subsidiegelden-oplossingen-netcongestie/DOCUVITP-3226017-v17-Statenvoorstel-subsidiegelden-oplossingen-netconges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Vaststelling gewijzigde Gemeenschappelijke Regeling Omgevingsdienst Flevoland &amp;amp; Gooi en Vechtstreek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121,52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4/10-april/19:00/Vaststelling-gewijzigde-Gemeenschappelijke-Regeling-Omgevingsdienst-Flevoland-Gooi-en-Vechtstreek/DOCUVITP-3239772-v4-Statenvoorstel-Vaststelling-gewijzigde-Gemeenschappelijke-Regeling-Omgevingsdienst-Flevoland-Gooi-en-Vechtstreek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opheffen geheimhouding Provinciale Staten 24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10-april/19:00/Lijst-geheimhouding-1/DOCUVITP-3241386-v3-Statenvoorstel-opheffen-geheimhouding-Provinciale-Staten-24-april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Denkrichtingen NOVEX LelyLijn 2050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10-april/19:00/Denkrichtingen-NOVEX-Lelylijn-2050-1/DOCUVITP-3236654-v4-Statenvoorstel-Denkrichtingen-NOVEX-Lelylijn-2050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Kaders nieuwe delegatie openbaar vervoer Almere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10-april/19:00/Kaders-nieuw-delegatiebesluit-openbaar-vervoer-Almere-1/DOCUVITP-3205089-v8-Statenvoorstel-Kaders-nieuwe-delegatie-openbaar-vervoer-Almer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Rekenkameronderzoek Samenwerking in Flevoland onder de nieuwe Omgevingswet (VERSIE NA COMMISSIE)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7-maart/15:30/Rekenkameronderzoek-Samenwerking-in-Flevoland-onder-de-nieuwe-Omgevingswet/DOCUVITP-3174473-v5-Statenvoorstel-Rekenkameronderzoek-Samenwerking-in-Flevoland-onder-de-nieuwe-Omgevingsw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afdoening moties, initiatiefvoorstellen en e-petities Provinciale Staten 27 maart 2024 (VERSIE NA COMMISSIE)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7-maart/15:30/Afdoening-moties-initiatiefvoorstellen-en-e-petities-1/DOCUVITP-3241242-v3-Statenvoorstel-afdoening-moties-initiatiefvoorstellen-en-e-petities-Provinciale-Staten-27-maar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Rekenkameronderzoek Samenwerking in Flevoland onder de nieuwe Omgevingswet (OUDE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215,61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7-maart/15:30/Rekenkameronderzoek-Samenwerking-in-Flevoland-onder-de-nieuwe-Omgevingswet/DOCUVITP-3174473-v4-Statenvoorstel-Rekenkameronderzoek-Samenwerking-in-Flevoland-onder-de-nieuwe-Omgevingswe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vaststelling fractievergoeding 2023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7-maart/15:30/Vaststelling-fractievergoeding-2023/DOCUVITP-3212281-v3-Statenvoorstel-vaststelling-fractievergoeding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afdoening moties, initiatiefvoorstellen en e-petities Provinciale Staten 27 maart 2024 (OUDE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7-maart/15:30/Afdoening-moties-initiatiefvoorstellen-en-e-petities-1/DOCUVITP-3241242-v2-Statenvoorstel-afdoening-moties-initiatiefvoorstellen-en-e-petities-Provinciale-Staten-27-maart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tot aanpassen Gemeenschappelijke Regeling Het Flevolands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108,79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7-maart/15:30/Zienswijze-ontwerpwijziging-Gemeenschappelijke-Regeling-Regionaal-Historisch-Centrum-Het-Flevolands-Archief-1/DOCUVITP-3212435-v6-Statenvoorstel-tot-aanpassen-Gemeenschappelijke-Regeling-Het-Flevolands-Archi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Denkrichtingen NOVEX LelyLijn 2050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20-maart/15:30/Denkrichtingen-ontwikkelperspectief-Lelylijn-1/DOCUVITP-3236654-v3-Statenvoorstel-Denkrichtingen-NOVEX-Lelylijn-205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vaststelling fractievergoeding 2023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06-maart/15:30/Vaststelling-fractievergoedingen-2023-1/DOCUVITP-3212281-v3-Statenvoorstel-vaststelling-fractievergoeding-2023-NIEUWE-VER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50" meta:character-count="1935" meta:non-whitespace-character-count="17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