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eerste wijziging Verordening rechtspositie Staten- en Commissieleden Provincie Flevoland 2019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197,92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4/10-april/19:00/Wijziging-Verordening-rechtpositie-staten-en-commissieleden-provincie-Flevoland-2019-1/DOCUVITP-3246244-v6-Statenvoorstel-eerste-wijziging-Verordening-rechtspositie-Staten-en-Commissieleden-Provincie-Flevoland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opheffen geheimhouding Provinciale Staten 24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205,59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4/10-april/19:00/Lijst-geheimhouding/DOCUVITP-3241386-v3-Statenvoorstel-opheffen-geheimhouding-Provinciale-Staten-24-april-2024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Vaststelling participatieplan en kaders voor omgevingsvisie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4/17-april/15:30/Vaststelling-participatieplan-en-kaders-voor-omgevingsvisie-Flevoland/DOCUVITP-3211412-v17-Statenvoorstel-Vaststelling-participatieplan-en-kaders-voor-omgevingsvisie-Flevoland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subsidiegelden oplossingen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4/10-april/19:00/Voorstel-subsidiegelden-oplossingen-netcongestie/DOCUVITP-3226017-v17-Statenvoorstel-subsidiegelden-oplossingen-netconges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Vaststelling gewijzigde Gemeenschappelijke Regeling Omgevingsdienst Flevoland &amp;amp; Gooi en Vechtstreek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121,52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4/10-april/19:00/Vaststelling-gewijzigde-Gemeenschappelijke-Regeling-Omgevingsdienst-Flevoland-Gooi-en-Vechtstreek/DOCUVITP-3239772-v4-Statenvoorstel-Vaststelling-gewijzigde-Gemeenschappelijke-Regeling-Omgevingsdienst-Flevoland-Gooi-en-Vechtstreek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opheffen geheimhouding Provinciale Staten 24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4/10-april/19:00/Lijst-geheimhouding-1/DOCUVITP-3241386-v3-Statenvoorstel-opheffen-geheimhouding-Provinciale-Staten-24-april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Denkrichtingen NOVEX LelyLijn 2050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4/10-april/19:00/Denkrichtingen-NOVEX-Lelylijn-2050-1/DOCUVITP-3236654-v4-Statenvoorstel-Denkrichtingen-NOVEX-Lelylijn-2050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Kaders nieuwe delegatie openbaar vervoer Almere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4/10-april/19:00/Kaders-nieuw-delegatiebesluit-openbaar-vervoer-Almere-1/DOCUVITP-3205089-v8-Statenvoorstel-Kaders-nieuwe-delegatie-openbaar-vervoer-Almere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Rekenkameronderzoek Samenwerking in Flevoland onder de nieuwe Omgevingswet (VERSIE NA COMMISSIE)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7-maart/15:30/Rekenkameronderzoek-Samenwerking-in-Flevoland-onder-de-nieuwe-Omgevingswet/DOCUVITP-3174473-v5-Statenvoorstel-Rekenkameronderzoek-Samenwerking-in-Flevoland-onder-de-nieuwe-Omgevingswe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afdoening moties, initiatiefvoorstellen en e-petities Provinciale Staten 27 maart 2024 (VERSIE NA COMMISSIE)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7-maart/15:30/Afdoening-moties-initiatiefvoorstellen-en-e-petities-1/DOCUVITP-3241242-v3-Statenvoorstel-afdoening-moties-initiatiefvoorstellen-en-e-petities-Provinciale-Staten-27-maart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Rekenkameronderzoek Samenwerking in Flevoland onder de nieuwe Omgevingswet (OUDE VERSIE)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215,61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7-maart/15:30/Rekenkameronderzoek-Samenwerking-in-Flevoland-onder-de-nieuwe-Omgevingswet/DOCUVITP-3174473-v4-Statenvoorstel-Rekenkameronderzoek-Samenwerking-in-Flevoland-onder-de-nieuwe-Omgevingswe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vaststelling fractievergoeding 2023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235,07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7-maart/15:30/Vaststelling-fractievergoeding-2023/DOCUVITP-3212281-v3-Statenvoorstel-vaststelling-fractievergoeding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afdoening moties, initiatiefvoorstellen en e-petities Provinciale Staten 27 maart 2024 (OUDE VERSIE)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7-maart/15:30/Afdoening-moties-initiatiefvoorstellen-en-e-petities-1/DOCUVITP-3241242-v2-Statenvoorstel-afdoening-moties-initiatiefvoorstellen-en-e-petities-Provinciale-Staten-27-maart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tot aanpassen Gemeenschappelijke Regeling Het Flevolands Archief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108,79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7-maart/15:30/Zienswijze-ontwerpwijziging-Gemeenschappelijke-Regeling-Regionaal-Historisch-Centrum-Het-Flevolands-Archief-1/DOCUVITP-3212435-v6-Statenvoorstel-tot-aanpassen-Gemeenschappelijke-Regeling-Het-Flevolands-Archie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Denkrichtingen NOVEX LelyLijn 2050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146,00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4/20-maart/15:30/Denkrichtingen-ontwikkelperspectief-Lelylijn-1/DOCUVITP-3236654-v3-Statenvoorstel-Denkrichtingen-NOVEX-Lelylijn-205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Statenvoorstel vaststelling fractievergoeding 2023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04-03-2024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4/06-maart/15:30/Vaststelling-fractievergoedingen-2023-1/DOCUVITP-3212281-v3-Statenvoorstel-vaststelling-fractievergoeding-2023-NIEUWE-VERS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50" meta:character-count="1935" meta:non-whitespace-character-count="17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248156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248156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