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Verantwoording Fractievergoedingen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24-11-2025 - 01-12-2025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