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Vergaderschema 2024 - Versie 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-2024-Versie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1" meta:non-whitespace-character-count="1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