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C - Aangenomen - CDA, D66 - Bloeiende economie (programmaonderdeel 3.2 Gebiedsopgave)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32-v1-Amendement-C-Aangenomen-CDA-D66-Bloeiende-economie-programmaonderdeel-3-2-Gebiedsopgav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B - Verworpen - FvD - Geen verhoging van provinciale opcenten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31-v1-Amendement-B-Verworpen-FVD-Geen-verhoging-van-provinciale-opc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A - Ingetrokken - CDA, D66 - Bloeiende economie (programmaonderdeel 3_2 Gebiedsopgave)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30-v1-Amendement-A-Ingetrokken-CDA-D66-Bloeiende-economie-programmaonderdeel-3-2-Gebiedsopgav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74" meta:character-count="468" meta:non-whitespace-character-count="4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1568241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1568241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