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 - Aangenomen - CDA, D66 - Bloeiende economie (programmaonderdeel 3.2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2-v1-Amendement-C-Aangenomen-CDA-D66-Bloeiende-economie-programmaonderdeel-3-2-Gebiedsopgav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- Verworpen - FvD - Geen verhoging van provinciale opcenten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1-v1-Amendement-B-Verworpen-FVD-Geen-verhoging-van-provinciale-opc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 - Ingetrokken - CDA, D66 - Bloeiende economie (programmaonderdeel 3_2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0-v1-Amendement-A-Ingetrokken-CDA-D66-Bloeiende-economie-programmaonderdeel-3-2-Gebiedsopga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4" meta:character-count="468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