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7: Amendement 1 (VVD, GL, CDA): Bevrijdingsfestival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stateninformatie.flevoland.nl/Documenten/g4t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8: Amendement 2 (GL, PvdD): Legesverordening 2009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stateninformatie.flevoland.nl/Documenten/g4t5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Amendementen Programma Begroting 2009 op 6 november 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stateninformatie.flevoland.nl/Documenten/g2mp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10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