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15: Amendement A1 (PvdA, CDA); Uitbreiding formatie Statengriffie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lh9l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