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 - Verworpen - JA21, 50PLUS - Versterking positie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21222-v1-Amendement-B-Verworpen-JA21-50PLUS-Versterking-positie-Provinciale-Sta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 - Verworpen - JA21, 50PLUS - Een pro-actieve houding GS bij de sleutelprojecten Uitvoeringsagenda Almere 2.0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21220-v1-Amendement-A-Verworpen-JA21-50PLUS-Een-pro-actieve-houding-GS-bij-de-sleutelprojecten-Uitvoeringsagenda-Almere-2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0" meta:character-count="375" meta:non-whitespace-character-count="3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