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H - Aangenomen - VVD, CDA, 50PLUS, ChristenUnie, SGP, D66, BBB, SLF - Brede welvaart en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4121-v1-Amendement-H-Aangenomen-VVd-CDA-50PLUS-CU-SGP-D66-BBB-SLF-Brede-welvaart-en-leefbaarh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G - Aangenomen - VVD, CDA, ChristenUnie, SGP, D66 - Effect Lelylijn op IJmeerverbinding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4120-v1-Amendement-G-Aangenomen-VVD-CDA-CU-SGP-D66-Effect-Lelylijn-op-IJmeerverbind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F - Ingetrokken - VVD, CDA, 50PLUS, ChristenUnie, SGP, D66 - Effect Lelylijn op IJmeerverbinding &amp;amp; brede welvaart en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4119-v1-Amendement-F-Ingetrokken-VVD-CDA-50PLUS-CU-SGP-D66-Effect-Lelylijn-op-IJmeerverbinding-brede-welvaart-en-leebaarhe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E - Verworpen - GroenLinks, D66, PvdA, PvdD - Natuur en biodiversiteit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1.009,18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4118-v1-Amendement-E-Verworpen-GL-D66-PvdA-PvdD-Natuur-en-biodiversite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D - Verworpen - PvdA, GroenLinks, SP - Betaalbaarheid woningen als doel NRD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4117-v1-Amendement-D-Verworpen-PvdA-GL-SP-Betaalbaarheid-woningen-als-doel-N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C - Ingetrokken - GroenLinks, D66, PvdA, PvdD - Natuur en biodiversiteit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4116-v1-Amendement-C-Ingetrokken-GL-D66-PvdA-PvdD-Natuur-en-biodiversitei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B - Ingetrokken - D66, GroenLinks, PvdA, SP - Kunst en cultuur als maatschappelijke 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1.017,74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4115-v1-Amendement-B-Ingetrokken-D66-GL-PvdA-SP-Kunst-en-cultuur-als-maatschappelijke-voorzien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A - Verworpen - GroenLinks, PvdA, CDA, D66 - Toevoegen nieuwe kernwaarde in gedragscode integer handelen Statenleden en burgerleden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4114-v1-Amemdement-A-Verworpen-GL-PvdA-CDA-D66-Toevoegen-nieuwe-kernwaarde-in-gedragscode-integer-handelen-Statenleden-en-burgerl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96" meta:character-count="1206" meta:non-whitespace-character-count="10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1179983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1179983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