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I - Verworpen - PvdD, GroenLinks - Zo min mogelijk verkeersslachtoffers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42-v1-Amendement-I-Verworpen-PvdD-GL-Zo-min-mogelijk-verkeersslachtoff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H - Verworpen - PvdD - Benut de koppelkansen optimaal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41-v1-Amendement-H-Verworpen-PvdD-Benut-de-koppelkansen-optim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 - Verworpen - PvdD - Maak duidelijk wat brede welvaart is in de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40-v1-Amendement-G-Verworpen-PvdD-Maak-duidelijk-wat-brede-welvaart-is-in-de-MRA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F - Verworpen - SP - Ook wensen en bedenkingen voor MUVPs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9-v1-Amendement-F-Verworpen-SP-Ook-wensen-en-bedenkingen-voor-MUVP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E - Verworpen - PvdD - Inzet op krimp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7-v1-Amendement-E-Verworpen-PvdD-Inzet-op-krimp-luchv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 - Verworpen - PvdD - Lobby voor gezonde voedselomgeving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6-v1-Amendement-D-Verworpen-PvdD-Lobby-voor-gezonde-voedselomge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 - Ingetrokken - PvdD - Neem dieren mee in de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5-v1-Amendement-C-Ingetrokken-PvdD-Neem-dieren-mee-in-de-MRA-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 - Aangenomen - VVD, SLF, BBB, FvD, ChristenUnie, PvdA, GroenLinks, SGP - Wensen en opvattingen Provinciale Staten Flevoland op 80%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4-v1-Amendement-B-Aangenomen-VVD-SLF-BBB-FvD-CU-PvdA-GL-SGP-Wensen-en-opvattingen-Provinciale-Staten-Flevoland-op-80-MRA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 - Aangenomen - 50PLUS, BBB, SLF - Volwaardige IJmeerverbinding uitgangspunt succesvol MRA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3-v1-Amendement-A-Aangenomen-50PLUS-BBB-SLF-Volwaardige-IJmeerverbinding-uitgangspunt-succesvol-MRA-meerjaren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200" meta:character-count="1143" meta:non-whitespace-character-count="1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