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12:27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C - Aangenomen - CDA, D66 - Bloeiende economie (programmaonderdeel 3.2 Gebiedsopgave)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32-v1-Amendement-C-Aangenomen-CDA-D66-Bloeiende-economie-programmaonderdeel-3-2-Gebiedsopgav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B - Verworpen - FvD - Geen verhoging van provinciale opcenten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31-v1-Amendement-B-Verworpen-FVD-Geen-verhoging-van-provinciale-opc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A - Ingetrokken - CDA, D66 - Bloeiende economie (programmaonderdeel 3_2 Gebiedsopgave)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30-v1-Amendement-A-Ingetrokken-CDA-D66-Bloeiende-economie-programmaonderdeel-3-2-Gebiedsopgav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74" meta:character-count="468" meta:non-whitespace-character-count="4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1383205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1383205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