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C - Aangenomen - CDA, D66 - Bloeiende economie (programmaonderdeel 3.2 Gebiedsopgave)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2-v1-Amendement-C-Aangenomen-CDA-D66-Bloeiende-economie-programmaonderdeel-3-2-Gebiedsopgav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B - Verworpen - FvD - Geen verhoging van provinciale opcenten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1-v1-Amendement-B-Verworpen-FVD-Geen-verhoging-van-provinciale-opc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A - Ingetrokken - CDA, D66 - Bloeiende economie (programmaonderdeel 3_2 Gebiedsopgave)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0-v1-Amendement-A-Ingetrokken-CDA-D66-Bloeiende-economie-programmaonderdeel-3-2-Gebiedsopgav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4" meta:character-count="468" meta:non-whitespace-character-count="4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1522419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1522419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