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Statencommissie Economie &amp;amp; Bereikbaarheid dd 25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25-06-2014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26107-v2-Besluitenlijst-Statencommissie-Economie--Bereikbaarheid-dd-25-06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Statencommissie Ruimte &amp;amp; Leefomgeving van 18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18-06-2014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25249-v4-Besluitenlijst-Statencommissie-Ruimte--Leefomgeving-dd-18-06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Commissie Economie &amp;amp; Bereikbaarheid van 11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24189-v3-Besluitenlijst-Statencommissie-EB-van-11-juni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van Provinciale Staten van Flevoland van 11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18407-v5-Besluitenlijst-van-PS-van-Flevoland-van-11-juni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Bestuur &amp;amp; Samenleving van 4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04-06-2014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19521-v2-Besluitenlijst-Statencommissie-Bestuur--Samenleving-van-4-juni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Commissie Ruimte &amp;amp; Leefomgeving van 4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04-06-2014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19526-v2-Besluitenlijst-Commissie-Ruimte--Leefomgeving-van-4-juni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9" meta:character-count="723" meta:non-whitespace-character-count="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