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beeldvormende sessie van de Commissie Ruimte, Natuur en Duurzaamheid van 25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129,36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09058-v1-Besluitenlijst-beeldvormende-sessie-van-de-Commissie-Ruimte-Natuur-en-Duurzaamheid-van-25-november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vergadering van de Commissie Economie, Mobiliteit en Samenleving van 25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08374-v3-Besluitenlijst-vergadering-van-de-Commissie-Economie-Mobiliteit-en-Samenleving-van-25-november-20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beeldvormende sessie van de Economie, Mobiliteit en Samenleving van 25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73,87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08377-v3-Besluitenlijst-beeldvormende-sessie-van-de-Economie-Mobiliteit-en-Samenleving-van-25-november-202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van Provinciale Staten van Flevoland van 11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3,45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698657-v10-Besluitenlijst-van-Provinciale-Staten-van-Flevoland-van-11-november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procedurecommissie 9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96,28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19867-v1-Besluitenlijst-procedurecommissie-9-nov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3" meta:character-count="695" meta:non-whitespace-character-count="6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1441111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1441111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