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28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3490-v9-Besluitenlijst-van-Provinciale-Staten-van-Flevoland-van-28-febr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beeldvormende sessie Economie, Mobiliteit en Samenleving 14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5444-v4-Besluitenlijst-beeldvormende-sessie-Economie-Mobiliteit-en-Samenleving-14-februar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Procedurecommissie van 12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7494-v12-Besluitenlijst-Procedurecommissie-van-12-februari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Ruimte, Natuur en Duurzaamheid 7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6921-v3-Besluitenlijst-Statencommissie-Ruimte-Natuur-en-Duurzaamheid-7-februari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commissie Planning &amp;amp; Control 7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3876-v1-Besluitenlijst-commissie-Planning-Control-7-februari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Statencommissie Economie, Mobiliteit en Samenleving 7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5431-v4-Besluitenlijst-Statencommissie-Economie-Mobiliteit-en-Samenleving-7-februari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6" meta:character-count="741" meta:non-whitespace-character-count="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