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26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0639-v9-Besluitenlijst-van-Provinciale-Staten-van-Flevoland-van-26-februar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van Presidium van 24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4270-v4-Besluitenlijst-van-Presidium-van-24-februari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Statencommissie Economie,  Mobiliteit en Samenleving 12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178,73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8303-v7-Besluitenlijst-Statencommissie-Economie-Mobiliteit-en-Samenleving-12-februar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Presidium van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209,04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8286-v5-Besluitenlijst-Presidium-van-10-februari-2025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Statencommissie Ruimte, Natuur en Duurzaamheid 5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6634-v2F-Besluitenlijst-Statencommissie-Ruimte-Natuur-en-Duurzaamheid-5-februar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Statencommissie Economie, Mobiliteit en Samenleving 5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6273-v4-Besluitenlijst-Statencommissie-Economie-Mobiliteit-en-Samenleving-5-februari-202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Commissie Planning &amp;amp; Control van 5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7718-v2-Besluitenlijst-commissie-Planning-Control-5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9" meta:character-count="812" meta:non-whitespace-character-count="7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