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934-v4-Besluitenlijst-van-Provinciale-Staten-van-Flevoland-van-28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26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937-v10A-Besluitenlijst-Presidium-van-26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Presidium 21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2075-v8-Besluitenlijst-Presidium-21-mei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14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666-v3-Besluitenlijst-Statencommissie-Economie-Mobiliteit-en-Samenleving-14-mei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Statencommissie, Ruimte, Natuur en Duurzaamheid 14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477-v2B-Besluitenlijst-Statencommissie-Ruimte-Natuur-en-Duurzaamheid-14-me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14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502-v2-Besluitenlijst-Integrale-Statencommissie-14-me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gezamenlijk LTA overleg Presidium College van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536-v9-Besluitenlijst-gezamenlijk-LTA-overleg-Presidium-College-van-12-mei-2025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Presidium van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480-v5-Besluitenlijst-Presidium-van-12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Statencommissie Economie, Mobiliteit en Samenleving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664-v2-Besluitenlijst-Statencommissie-Economie-Mobiliteit-en-Samenleving-7-me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Statencommissie Ruimte, Natuur en Duurzaamheid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408-v3-Besluitenlijst-Statencommissie-Ruimte-Natuur-en-Duurzaamheid-7-mei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7" meta:character-count="1034" meta:non-whitespace-character-count="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