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mei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Informatie aan PS rond Intentieverklaring realisatie OostvaardersWold - juni 2011
              <text:span text:style-name="T2"/>
            </text:p>
            <text:p text:style-name="P3"/>
          </table:table-cell>
          <table:table-cell table:style-name="Table3.A2" office:value-type="string">
            <text:p text:style-name="P4">31-05-2011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44,50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09501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Toekomst POCF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zwm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Adhesiebetuiging CAH Almere tegen laten vervallen wetenschappelijke steunfunctie Nieuwe Bibliotheek Almere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zl1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Ter kennisname motie Drenthe voorgestelde bezuiniging van 60% op het ILG
              <text:span text:style-name="T2"/>
            </text:p>
            <text:p text:style-name="P3"/>
          </table:table-cell>
          <table:table-cell table:style-name="Table3.A2" office:value-type="string">
            <text:p text:style-name="P4">27-05-2011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zd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Jaarverslag 2010 politieregio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25-05-2011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yd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Aanbieden Jaarverslag 2010 politieregio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24-05-2011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xxk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1e termijn opinieronde 27-04-2011 Voorjaarsnota 2011
              <text:span text:style-name="T2"/>
            </text:p>
            <text:p text:style-name="P3"/>
          </table:table-cell>
          <table:table-cell table:style-name="Table3.A2" office:value-type="string">
            <text:p text:style-name="P4">23-05-2011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xng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Aandachtspunten financieel toezicht 2012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w2525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Zienswijze Gasunie op ontwerpstructuurvisie werklocaties Flevoland 2011
              <text:span text:style-name="T2"/>
            </text:p>
            <text:p text:style-name="P3"/>
          </table:table-cell>
          <table:table-cell table:style-name="Table3.A2" office:value-type="string">
            <text:p text:style-name="P4">19-05-2011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wz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[11102-08-63] Uitnodiging inloopmiddag ten behoeve werkzaamheden Dronterringweg
              <text:span text:style-name="T2"/>
            </text:p>
            <text:p text:style-name="P3"/>
          </table:table-cell>
          <table:table-cell table:style-name="Table3.A2" office:value-type="string">
            <text:p text:style-name="P4">17-05-2011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vmf0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Zorgen CMO over zorg en welzijn en de toekomst van kwetsbare Flevolanders
              <text:span text:style-name="T2"/>
            </text:p>
            <text:p text:style-name="P3"/>
          </table:table-cell>
          <table:table-cell table:style-name="Table3.A2" office:value-type="string">
            <text:p text:style-name="P4">13-05-2011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25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Klachten over misstanden in de Nederlandse gezondheidszorg
              <text:span text:style-name="T2"/>
            </text:p>
            <text:p text:style-name="P3"/>
          </table:table-cell>
          <table:table-cell table:style-name="Table3.A2" office:value-type="string">
            <text:p text:style-name="P4">13-05-2011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25w0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Bedreiging voor de kwaliteit van het funderend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11-05-2011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tp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Algemene vergadering van Aandeelhouders Nuon Energy
              <text:span text:style-name="T2"/>
            </text:p>
            <text:p text:style-name="P3"/>
          </table:table-cell>
          <table:table-cell table:style-name="Table3.A2" office:value-type="string">
            <text:p text:style-name="P4">11-05-2011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tp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 mededeling betr. protest salariëring directeur NV Nuon Energy
              <text:span text:style-name="T2"/>
            </text:p>
            <text:p text:style-name="P3"/>
          </table:table-cell>
          <table:table-cell table:style-name="Table3.A2" office:value-type="string">
            <text:p text:style-name="P4">11-05-2011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tl01.doc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[10201-80-46] Offerte Udenhout voor levering plantmateriaal - Divers HT. 16-18 - Marknesserweg
              <text:span text:style-name="T2"/>
            </text:p>
            <text:p text:style-name="P3"/>
          </table:table-cell>
          <table:table-cell table:style-name="Table3.A2" office:value-type="string">
            <text:p text:style-name="P4">10-05-2011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sqt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Oproep aan aandeelhouders Nuon tot boycot salarisverhoging CEO
              <text:span text:style-name="T2"/>
            </text:p>
            <text:p text:style-name="P3"/>
          </table:table-cell>
          <table:table-cell table:style-name="Table3.A2" office:value-type="string">
            <text:p text:style-name="P4">06-05-2011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rqz0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Commissie - Wachtlijst Jeugdzorg 1e kwartaal 2011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04-05-2011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70,50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rx01.doc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Wob-verzoek
              <text:span text:style-name="T2"/>
            </text:p>
            <text:p text:style-name="P3"/>
          </table:table-cell>
          <table:table-cell table:style-name="Table3.A2" office:value-type="string">
            <text:p text:style-name="P4">04-05-2011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rbt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Statenleden - Subsidie 2011 - Weigeren subsidie Stichting Hospice Dronten
              <text:span text:style-name="T2"/>
            </text:p>
            <text:p text:style-name="P3"/>
          </table:table-cell>
          <table:table-cell table:style-name="Table3.A2" office:value-type="string">
            <text:p text:style-name="P4">03-05-2011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q25x0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90" meta:character-count="1964" meta:non-whitespace-character-count="18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