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GS onderzoek Programmabegroting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29-09-2011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5l2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Reactie RR op brief college GS onderzoek Programmabegroting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29-09-2011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5l4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uitstel onderzoek RR doelstellingen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29-09-2011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5l6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Onderzoeksopzet RR doelstellingen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29-09-2011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5l1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Onderzoek Randstedelijke Rekenkamer Programmabegroting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29-09-2011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58,50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5b703.doc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Aanbieding Programmabegroting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27-09-2011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4-j04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PS - Stand van zaken herijking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60,50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4004.doc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DeltaNieuwsbrief september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41c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IPO - afschrift Stand van zaken Transitie IPO
              <text:span text:style-name="T2"/>
            </text:p>
            <text:p text:style-name="P3"/>
          </table:table-cell>
          <table:table-cell table:style-name="Table3.A2" office:value-type="string">
            <text:p text:style-name="P4">26-09-2011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41z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Definitieve uitnodiging symposium vrije tijd 2035 - zonder snijtekens (16-09-2011)
              <text:span text:style-name="T2"/>
            </text:p>
            <text:p text:style-name="P3"/>
          </table:table-cell>
          <table:table-cell table:style-name="Table3.A2" office:value-type="string">
            <text:p text:style-name="P4">22-09-2011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3f7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Reactie commissie over bezwaar subsidieaanvraag stichting Hospice Dronten
              <text:span text:style-name="T2"/>
            </text:p>
            <text:p text:style-name="P3"/>
          </table:table-cell>
          <table:table-cell table:style-name="Table3.A2" office:value-type="string">
            <text:p text:style-name="P4">22-09-2011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37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Memo Onderhandelingsakkoord decentralisatie natuur
              <text:span text:style-name="T2"/>
            </text:p>
            <text:p text:style-name="P3"/>
          </table:table-cell>
          <table:table-cell table:style-name="Table3.A2" office:value-type="string">
            <text:p text:style-name="P4">22-09-2011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3d0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Omgevingsdienst_Flevoland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2kx0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Kennisgeving Statenlid H. van 
              <text:s/>
              Ravenzwaaij tijdelijk neerleggen 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20-09-2011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22-0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Verzoek tijdelijke benoeming SP kandidaat dhr. M. Bongers per 28-09-2011
              <text:span text:style-name="T2"/>
            </text:p>
            <text:p text:style-name="P3"/>
          </table:table-cell>
          <table:table-cell table:style-name="Table3.A2" office:value-type="string">
            <text:p text:style-name="P4">20-09-2011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22p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openstellingsbesluiten SNL 2012
              <text:span text:style-name="T2"/>
            </text:p>
            <text:p text:style-name="P3"/>
          </table:table-cell>
          <table:table-cell table:style-name="Table3.A2" office:value-type="string">
            <text:p text:style-name="P4">19-09-2011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64,50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1vr01.doc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afwikkeling motie compensatie zuinige auto's (med. PS)
              <text:span text:style-name="T2"/>
            </text:p>
            <text:p text:style-name="P3"/>
          </table:table-cell>
          <table:table-cell table:style-name="Table3.A2" office:value-type="string">
            <text:p text:style-name="P4">12-09-2011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zdh0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PS vaststelling wezenlijke kenmerken en waarden EHS
              <text:span text:style-name="T2"/>
            </text:p>
            <text:p text:style-name="P3"/>
          </table:table-cell>
          <table:table-cell table:style-name="Table3.A2" office:value-type="string">
            <text:p text:style-name="P4">09-09-2011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58,50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yv2503.doc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Afschrift beantwoording statenvragen C.A. Jansen PVV over stabiliteit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y9x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aan Staatssecretaris Vervolg Stand van zaken witte vlekken in RUD-vorming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08-09-2011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yw0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Afschrift beantwoording statenvragen M.C. Bax PvdD over POCF
              <text:span text:style-name="T2"/>
            </text:p>
            <text:p text:style-name="P3"/>
          </table:table-cell>
          <table:table-cell table:style-name="Table3.A2" office:value-type="string">
            <text:p text:style-name="P4">08-09-2011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y9w0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Aanbiedingsbrief schriftelijke vragen VVD betreffende schaalsprong Almere
              <text:span text:style-name="T2"/>
            </text:p>
            <text:p text:style-name="P3"/>
          </table:table-cell>
          <table:table-cell table:style-name="Table3.A2" office:value-type="string">
            <text:p text:style-name="P4">06-09-2011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xmy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nffs2011uitnodigingbuitenkant.pdf tbv statendag 7-9-2011
              <text:span text:style-name="T2"/>
            </text:p>
            <text:p text:style-name="P3"/>
          </table:table-cell>
          <table:table-cell table:style-name="Table3.A2" office:value-type="string">
            <text:p text:style-name="P4">05-09-2011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x120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Provincie bij uitnodiging.doc statendag 7-9-2011
              <text:span text:style-name="T2"/>
            </text:p>
            <text:p text:style-name="P3"/>
          </table:table-cell>
          <table:table-cell table:style-name="Table3.A2" office:value-type="string">
            <text:p text:style-name="P4">05-09-2011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117,50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x1601.doc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definitieve uitnodiging statenbijeenkomst MRA
              <text:span text:style-name="T2"/>
            </text:p>
            <text:p text:style-name="P3"/>
          </table:table-cell>
          <table:table-cell table:style-name="Table3.A2" office:value-type="string">
            <text:p text:style-name="P4">05-09-2011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118,00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x101.doc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PS Mededeling Verkenning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01-09-2011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74,00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w703.doc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44" meta:character-count="2393" meta:non-whitespace-character-count="22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