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Zuidema - besluitvorming nieuwe natuur - Swifterpark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2222-v1-Zuidema-geanonimiseerd-besluitvorming-nieuwe-natuur-Swifterpark-zie-edocs-18622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PS - Extra EFRO-middelen Technofonds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5863-v3-Mededeling-PS-Extra-EFRO-middelen-Technofonds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Sociale veiligheid busvervoer Almere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0043-v7-Mededeling-Sociale-veiligheid-busvervoer-Almer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uitkomsten ter inzagelegging en advies mbt Regioplan windenergie Zuidelijk en Oostelijk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9613-v5-Mededeling-uitkomsten-ter-inzagelegging-en-advies-mbt-Regioplan-windenergie-Zuidelijk-en-Oostelijk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IFA toezeggingen jaarverslag 2014 en halfjaarverslag 2015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5620-v3-Mededeling-IFA-toezeggingen-jaarverslag-2014-en-halfjaarverslag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- Werkdruk en formatie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2059-v4-PS-Mededeling-Werkdruk-en-form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Almere 2 0 Fonds Verstedelijking Almere - Meerjarenprogramma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0701-v2-Mededeling-Almere-2-0-Fonds-Verstedelijking-Almere-Meerjaren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Toezegging Gedeputeerde Stuivenberg relatie ganzenbeheer en N2000 OVP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4793-v5-Mededeling-oezegging-Gedeputeerde-Stuivenberg-relatie-ganzenbeheer-en-N2000-OV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Vereniging Nederlands Cultuurlandschap-kandidaten gezocht Gouden Zwaluw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8240-v1-Vereniging-Nederlands-Cultuurlandschap-kandidaten-gezocht-Gouden-Zwalu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Anonieme burgerbrief-Damherten groot wild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7523-v1-Anonieme-burgerbrief-Damherten-groot-wild-zie-edocs-185751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Studentenraadslid OU Nederland-sluiting studiecentra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7476-v1-Studentenraadslid-OU-Nederland-sluiting-studiecentr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Tweewekelijk atelier bericht nr 4 19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7453-v1-Tweewekelijk-atelier-bericht-nr-4-19-januari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Randstedelijke Rekenkamer-RRaan-BTW compensatiefonds 2015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7460-v1-Randstedelijke-Rekenkamer-RRaan-BTW-compensatiefonds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Evaluatie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810,34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8707-v7-Mededeling-Evaluatie-Verbonden-Partij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Verantwoordingsrapportage subsidieproject Ontwik Composietonderwijs Leren van Topsportmentaliteit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1739-v2-Mededeling-Verantwoordingsrapportage-subsidieproject-Ontwik-Composietonderwijs-Leren-van-Topsportmentalitei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Antwoorden bedenkingen cie bestuur IFA project De Innovatiefabriek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3702-v2-Mededeling-Antwoorden-bedenkingen-cie-bestuur-Ifa-project-De-Innovatie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Anonieme burgerbrief - Merenplan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3723-v1-Anonieme-burgerbrief-Merenplan-zie-edocs-18537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Anonieme burgerbrief 7 januari-projectvoorstel Oostvaardersplassen nieuwe natuur 2014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3503-v1-Anonieme-burgerbrief-7-januari-projectvoorstel-Oostvaardersplassen-nieuwe-natuur-2014-zie-edocs-18535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Raadsleden initiatief Democratie en Energie-brief mbt windenergie 7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3513-v1-Raadsleden-initiatief-Democratie-en-Energie-brief-mbt-windenergie-7-januari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NLVOW - Persbericht - Aankondiging persconferentie Windenergie en de Overheid dd 12 januari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3696-v1-NLVOW-Persbericht-Aankondiging-persconferentie-Windenergie-en-de-Overheid-dd-12-januari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DCC - Rapport analyse Batavialand 2012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3689-v1-DCC-Rapport-analyse-Batavialand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Bataviawerf - Persbericht - Bataviawerf sluit jubileumjaar 2015 af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3692-v1-Bataviawerf-Persbericht-Bataviawerf-sluit-jubileumjaar-2015-a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Evaluatie Flevolandse norm voor wateroverlast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0739-v2-Mededeling-Evaluatie-Flevolandse-norm-voor-wateroverla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Financieel Toezicht 2016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4944-v5-Mededeling-Financieel-Toezicht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Versnelde toepassing LED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7415-v3-Mededeling-Versnelde-toepassing-LED-verlicht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Rectificatie evaluatie en herijking (V)TH-beleid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6223-v2-Mededeling-Rectificatie-evaluatie-en-herijking-V-TH-bel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Voortgang Kwaliteitsimpuls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8750-v3-Mededeling-Voortgang-Kwaliteitsimpuls-Openbaar-Vervoe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Tweewekelijks atelier bericht nr 3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0215-v2-Tweewekelijks-atelier-bericht-nr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Inbreng inspreker project Swifterpark-commissie Duurzaamheid 6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8908-v1-Inbreng-inspreker-project-Swifterpark-commissie-Duurzaamheid-6-januari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Inbreng inspreker ivm Swifterpark-Commissie Duurzaamheid 6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8913-v1-Inbreng-inspreker-ivm-Swifterpark-Commissie-Duurzaamheid-6-januari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Randstedelijke Rekenkamer-Rapport Rekenen met aanbevelingen-Inventarisatie doorwerking aanbevelingen 2007-2015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8652-v1-RRK-Randstedelijke-Rekenkamer-Rapport-Rekenen-met-aanbevelingen-Inventarisatie-doorwerking-aanbevelingen-2007-20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NLVOW-tribunaal neemt klacht in 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8647-v1-NLVOW-tribunaal-neemt-klacht-in-behandel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Vraag en antwoord grote grazers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1928-v9-vraag-en-antwoord-grote-graze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Anonieme burgerbrief-beroepschrift Raad v State-Natura 2000 Oostvaarderspl-zie edocs 1849004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9005-v1-Anonieme-burgerbrief-beroepschrift-Raad-v-State-Natura-2000-Oostvaarderspl-zie-edocs-184900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Stichting Welzijn Grote Grazers-brief aan Raad van State 28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8661-v1-Stichting-Welzijn-Grote-Grazers-brief-aan-Raad-van-State-28-december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voortgang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0483-v5-Mededeling-voortgang-Batavia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Verlenging van de Regeling asbest eraf zonnepanelen erop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9157-v2-Mededeling-Verlenging-van-de-Regeling-asbest-eraf-zonnepanelen-er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Onderzoek volle bussen vanaf Urk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1664-v2-Mededeling-Onderzoek-volle-bussen-vanaf-Ur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511" meta:character-count="3648" meta:non-whitespace-character-count="3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