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Atelier Flevo-perspectieven 19 mei 2016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7006-v1-Nieuwsbrief-Atelier-Flevo-perspectieven-19-mei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Reactie op openstaande punten Commissie Duurzaamheid 13-4-2016 inzake programma Nieuwe Natuur 
              <text:s/>
              projecten Swifterpark en G38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2567-v9-PS-MEDEDELING-Reactie-op-openstaande-punten-Commissie-Duurzaamheid-13-4-2016-inzake-programma-Nieuwe-Natuur-projecten-Swifterpark-en-G3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Verlengen looptijd Reedewaard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5837-v3-IFA211004-Mededeling-Verlengen-looptijd-Reede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n.a.v. bespreking Jaarstukken 2015 in commissies PS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5971-v2-Mededeling-nav-bespreking-Jaarstukken-2015-in-commissies-P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PS 
              <text:s/>
              Stand van zaken MKB Doorstartfonds periode juli 2014 -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1393-v7-Mededeling-PS-Stand-van-zaken-MKB-Doorstartfonds-periode-juli-2014-maart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Voortgangsrapportage Verbetering doorstroming N307 Roggebot - Kampen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7443-v3-Voortgangsrapportage-Verbetering-doorstroming-N307-Roggebot-Kam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statenvragen CDA buslijn 150 4 mei 2016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3894-v2-Beantwoording-statenvragen-CDA-buslijn-150-4-mei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Rapport `Uitvoering op afstand'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5637-v1-Rapport-Uitvoering-op-afst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Eindrapport geluidshinder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5636-v1-Eindrapport-geluidshinder-Flevo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Rapport Omgevingswet - wensen van gebruikers voor digitaal werken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1851-v1-Rapport-Omgevingswet-wensen-van-gebruikers-voor-digitaal-wer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aan B&amp;amp;W Almere over de opheffing van lijn 150 (sneldienst Almere - Utrecht)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5634-v1-Brief-aan-B-W-Almere-over-de-opheffing-van-lijn-150-sneldienst-Almere-Ut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uitsplitsing werkgelegenheidscijfers Recreatie &amp;amp; Toerisme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0695-v4-Mededeling-uitsplitsing-werkgelegenheidscijfers-Recreatie-Toerisme-in-ft-en-p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inzake programma culturele participatie 'Het Sentiment van Flevoland'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4299-v1-Mededeling-inzake-programma-culturele-participatie-Het-Sentiment-van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wijziging luchthavenregeling zweefvliegterrein Biddinghuizen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9094-v4-Mededeling-wijziging-luchthavenregeling-zweefvliegterr-Biddinghuiz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jaarstukken 2015 Omgevingsdiensten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8303-v2-PS-mededeling-jaarstukken-2015-omgevingsdiens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toepassing duurzaamheid bij infra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2212-v7-2016-Mededeling-toepassing-duurzaamheid-bij-infr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Voortgangsrapportage Capaciteitsuitbreiding Hogering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3494-v4-16102-12-a-mededeling-PS-nav-Voortgangsrapporta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Evaluatie ontruimingsoefening Provinciale Staten d.d. 6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12-05-2016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4339-v2-Evaluatie-ontruimingsoefening-d-d-6-april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nagekomen technische vragen Jaarstukken 2015
              <text:span text:style-name="T2"/>
            </text:p>
            <text:p text:style-name="P3"/>
          </table:table-cell>
          <table:table-cell table:style-name="Table3.A2" office:value-type="string">
            <text:p text:style-name="P4">12-05-2016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2548-v2-Nagekomen-technische-vragen-CDA-frac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Jaarstukken 2015
              <text:span text:style-name="T2"/>
            </text:p>
            <text:p text:style-name="P3"/>
          </table:table-cell>
          <table:table-cell table:style-name="Table3.A2" office:value-type="string">
            <text:p text:style-name="P4">12-05-2016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8982-v12-Beantwoording-technische-vragen-Jaarstukken-2015-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Beantwoording vragen inzake de Toezichtsbrief BZK over de begroting 2016.
              <text:span text:style-name="T2"/>
            </text:p>
            <text:p text:style-name="P3"/>
          </table:table-cell>
          <table:table-cell table:style-name="Table3.A2" office:value-type="string">
            <text:p text:style-name="P4">12-05-2016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9259-v5-Toezegging-vragen-Toezichtsbrief-BZ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Verduidelijking ontwerpbesluit delegatie OV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12-05-2016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13286-v2-Mededeling-PS-Verduidelijking-ontwerpbesluit-Delegatie-OV-Almere-op-punt-van-rentebijschrijv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MAB programmaplan plateau 1
              <text:span text:style-name="T2"/>
            </text:p>
            <text:p text:style-name="P3"/>
          </table:table-cell>
          <table:table-cell table:style-name="Table3.A2" office:value-type="string">
            <text:p text:style-name="P4">12-05-2016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7482-v4-MAB-programmaplan-plateau-1-PS-mededeling-beeldvorm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Statenvragen CU p.i. Almere en Intermezzo
              <text:span text:style-name="T2"/>
            </text:p>
            <text:p text:style-name="P3"/>
          </table:table-cell>
          <table:table-cell table:style-name="Table3.A2" office:value-type="string">
            <text:p text:style-name="P4">04-05-2016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6407-v2-Beantwoording-statenvragen-CU-p-i-Almere-en-Intermezz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Statenvragen PvdD BOA's en visstroperij
              <text:span text:style-name="T2"/>
            </text:p>
            <text:p text:style-name="P3"/>
          </table:table-cell>
          <table:table-cell table:style-name="Table3.A2" office:value-type="string">
            <text:p text:style-name="P4">04-05-2016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4058-v2-Brief-aan-griffie-beantwoording-statenvragen-PvdD-visstroperij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52" meta:character-count="2460" meta:non-whitespace-character-count="2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