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3918-v15-Lijst-van-ingekomen-stukken-vergadering-Provinciale-Staten-d-d-29-mei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Stand van zaken Motie Participatie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0515-v7-Stand-van-zaken-motie-participatie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Vaststelling voortgangsrapportage uitvoering Natura 2000 beheerplanmaatregelen Oostvaardersplassen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4948-v3-Vaststelling-voortgangsrapportage-N2000-OVP-PS-mede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VGR provinciale Rijksvastgoedplannen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0840-v5-Mededeling-VGR-provinciale-Rijksvastgoedplannen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fase 2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0447-v1-Kennisgeving-EZK-ter-inzage-legging-besluiten-fase-2-Windplan-blauw-24-05-2019-t-m-05-07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extra dotatie aan de voorziening Niet Jaarlijks Onderhoud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9553-v3-PS-mededeling-Extra-dotatie-aan-de-voorziening-Niet-Jaarlijks-Onderhoud-Infrastruc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documentaire berging Short Stirling i.r.t. erfgoed/geschiedenis WO II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8221-v3-berging-Short-Stirling-i-r-t-erfgoed-geschiedenis-WO-II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besluitvormingsproces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7576-v3-Mededeling-Besluitvormingsproces-Klimaat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Aanvulling op brief reactie brief omwonenden Windpark Hanze d.d. 21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2719-Aanvulling-op-email-reactie-brief-omwone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op brief omwonende Windpark Hanze d.d. 21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1942-Reactie-brief-omwonende-Windpark-Hanze-d-d-21-mei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Rapport opvolging aanbevelingen en begeleidende brief -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30259-v1-Rapport-opvolging-aanbevelingen-en-begeleidende-brief-Randstedelijke-Rekenkam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Interactieve PDF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9731-v1-Interactieve-PDF-Oostvaardersplassen-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Verzoek Omwonenden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9211-v1-Verzoek-Omwonenden-Windpark-Hanze-agenderen-PS-vergadering-29-05-2019-klacht-Windpark-Hanz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Verzoek Commissie Windplan Groen van de VvE Ketelhaven kenbaar maken zienswijze bij het rijk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8697-v1-Verzoek-Commissie-Windplan-Groen-van-de-VvE-Ketelhaven-kenbaar-maken-zienswijze-bij-het-r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Conditiescore en bijvoeren heckrunderen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8102-v3-Conditiescore-en-bijvoeren-heckrunderen-Oostvaarderspl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Kennisgeving burger informatie spooraansluitingen Duitsland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7836-v1-Kennisgeving-burger-informatie-spooraansluitingen-Duits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windplan Groen -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7559-v5-Mededeling-windplan-Groen-mei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informatie over reset edelherten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6810-v5-Mededeling-informatie-over-reset-edelherten-Oostvaarderspl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Melding burger informatie internationale spooragenda Noordoost-Nederland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6650-v1-Melding-burger-informatie-internationale-spooragenda-Noordoost-Neder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Strategische Agenda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0947-v3-Strategische-Agenda-Lelystad-Next-Lev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Vergunning en ontheffing Wnb verleend voor Windplan Blauw en Windpark Jaap Rodenburg II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0251-v3-Vergunning-en-ontheffing-Wnb-verleend-voor-Windplan-Blauw-en-Windpark-Jaap-Rodenburg-I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van burger - Nedersaksenlijn en Leylijn beide hard nodig voor Noordoost-Nederland in landsdeel spooragenda 2020 -2040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5425-Nedersaksenlijn-en-Leylijn-beide-hard-nodig-voor-Noordoost-Nederland-in-landsdeel-spooragenda-2020-204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Maakbaarheidstoets OV SAAL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4355-v6-PS-mededeling-Maakbaarheidstoets-OV-S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Voortgangsrapportage Floriade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3521-v6-PS-mededeling-Voortgangsrapportage-Floriade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
              <text:s/>
              Ontwerp rijksinpassingsplan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09537-v3-PS-mededeling-Ontwerp-rijksinpassingsplan-Windplan-Gro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maandupdate mei 2019 Oostvaardersplassengebied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2223-v3-Statenmededeling-maandupdate-mei-2019-Oostvaardersplassengebied-van-Staatsbosbehe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3800-v17-Beantwoording-technische-vragen-Jaarstukken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burger: Amsterdam - Berlijn 4 uur 
              <text:s/>
              Lelylijn TEN-T doorgetrokken tot en met Hamburg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572-Amsterdam-Berlijn-4-uur-Lelylijn-TEN-T-doorgetrokken-tot-en-met-Hambu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van burger: ERMTS casus Wunderline en trein half uur sneller Amsterdam -Groningen - Leeuwarden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538-ERMTS-casus-Wunderline-en-trein-half-uur-sneller-Amsterdam-Groningen-Leeuwa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Manifest gemeente Urk 
              <text:s/>
              Noordoostpolder en Urk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2126-v1-Manifest-gemeente-Urk-Noordoostpolder-en-Ur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randstad voortgangsrapport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89208-v4-PS-mededeling-randstad-voortgangsrapport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van burger: Amsterdam - Groningen - Bremen - Hamburg - Berlin + 4 uur per trein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21783-Amsterdam-Groningen-Bremen-Hamburg-Berlin-4-uur-per-tr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Voordracht AV leden en brief inzake formatie en totstandkoming IPO-bestuur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136-v1-Voordracht-AV-leden-en-brief-inzake-formatie-en-totstandkoming-IPO-bestu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RRK - Onderzoeksopzet Besluitvorming en informatievoorziening bij complexe opgaven toen en nu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154-v1-RRK-Onderzoeksopzet-Besluitvorming-en-informatievoorziening-bij-complexe-opgaven-toen-en-n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Notitie ingekomen wensen en opvattingen Werkplan 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146-v1-Notitie-ingekomen-wensen-en-opvattingen-Werkplan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1" meta:character-count="3632" meta:non-whitespace-character-count="3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