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Noordelijk Burger Overleg -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5099-Wet-Maatregelen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Landelijk Netwerk Bossen- en Bomenbescherming - Huidige bossenstrategie doodsteek voor bestaande bos-ecosystemen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3870-Huidige-bossenstrategie-doodsteek-voor-bestaande-bos-ecosyst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Toezegging monitoring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3418-v4-Toezegging-monitoring-Natuur-commissie-RND-29-sep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– CDA, Forum voor Democratie, SGP - Lobbyprogramma’s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0112-v2-Beantwoording-schriftelijke-vragen-CDA-FvD-SGP-Lobbyprogramma-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Voortgangsrapportage Aansluiting A6 en Anthony Fokkerweg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9589-v5-17129-12-PO-Mededeling-Voortgangsrapportage-Aansluiting-A6-en-Anthony-Fokk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Besluit levering gronden project Oostkant Dronten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184-v4-PS-mededeling-Besluit-levering-gronden-project-Oostkant-Dronten-programma-Nieuwe-Na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Forum voor Democratie - Het stikstofdossier, de gebiedstafels en de gebiedsgerichte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635-v2-Beantwoording-schriftelijke-vragen-FvD-stikstofdossier-gebiedstafels-gebiedsgerichte-aanpa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GroenLinks, ChristenUnie, DENK - Mededeling uitvraag gemeenten discriminatie en polarisatie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492-v3-Beantwoording-schriftelijke-vragen-GroenLinks-ChristenUnie-DENK-mededeling-uitvraag-gemeenten-discriminatie-en-polarisa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Forum voor Democratie - Lossen van slib in de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194-v2-Beantwoording-schriftelijke-vragen-FvD-Lossen-van-slib-in-de-Marker-Wad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Bundel IPO - Stukken Algemene Vergadering 2 november 2020 - najaarsnota en Q&amp;amp;A 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626-v1-Bundel-IPO-Stukken-Algemene-Vergadering-2-november-2020-najaarsnota-en-Q-A-bijeenkom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Doodsoorzaak Cadmium zware metalen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614-v1-Brief-van-burger-Doodsoorzaak-Cadmium-zware-meta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Nieuwsbericht n.a.v. extra ingelast RBT -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610-v1-Nieuwsbericht-nav-extra-ingelast-RBT-Veiligheidsregio-Flevoland-Covid-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Bundel informatie IPO AV - Informatie n.a.v. toezeggingen informeel overleg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591-v1-Bundel-informatie-IPO-AV-Informatie-n-a-v-toezeggingen-informeel-overl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lokale partijen Code Oranje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7285-v1-Brief-lokale-partijen-Code-Or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Coronamonitor week 43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6235-v4-Mededeling-Coronamonitor-week-4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Handelingsperspectief oostflank regionaal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102-v3-Handeligsperspectief-oostflank-regionaal-perspect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Aanvraag opsporingsvergunning aardwarmte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395-v4-Aanvraag-opsporingsvergunning-aardwarmte-Almer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21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0416-v40-Lijst-van-ingekomen-stukken-vergadering-Provinciale-Staten-d-d-21-oktober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Gecombineerde e-mails burger aangaande klissen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7135-v1-Gecombineerde-e-mails-burger-aangaande-klissen-Oostvaarders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Gezondheidsrisico's door windturbines (artikel en presentatie)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6327-v1-Gezondheidsrisico-s-door-windturbines-toezending-artikel-en-present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Afschrift besluit Centraal stembureau van PS Flevoland dat geen opvolger in de opengevallen plaats van M. Gortworst wordt benoemd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4774-v1-Afschrift-besluit-Centraal-stembureau-van-PS-Flevoland-dat-geen-opvolger-in-de-opengevallen-plaats-van-M-Gorter-wordt-benoe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Forum voor Democratie - Vertraging Windparken Blauw en Groen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788-v2-Beantwoording-schriftelijke-vragen-FvD-Windparken-Blauw-en-Gro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Forum voor Democratie - 8 mln euro voor FVA-schoolcampus afgewezen door Rijk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264-v2-Beantwoording-schriftelijke-vragen-FvD-8-mln-euro-voor-FVA-schoolcampus-afgewezen-door-Rijk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PvdD - kosten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069-v2-Beantwoording-schriftelijke-vragen-PvdD-kosten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Onderzoeksaanpak 217a Effectiviteit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9067-v5-2020-Mededeling-PS-Onderzoeksaanpak-217a-Effectiviteit-subsid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Forum voor Democratie - Granulietstort in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185-v2-Beantwoording-schriftelijke-vragen-FvD-Granulietstort-in-Flevo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PvdA - Wopke-Wiebesfonds en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670-v2-Beantwoording-schriftelijke-vragen-PvdA-Wopke-Wiebesfonds-en-woningcorporatie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Forum voor Democratie - Het bestaansrecht van Zonnewoud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331-v2-Beantwoording-schriftelijke-vragen-FvD-het-bestaansrecht-van-Zonnewoud-in-Zeewold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Evaluatie Energie Expertisecentrum Flevoland (EEF)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9611-v6-Mededeling-Evaluatie-E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Veiligheidsregio Flevoland - Nieuwsbrief nr 20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672-v1-Nieuwsbrief-nr-20-Veiligheidsregio-Flevoland-Covid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Besluit over OV-SAAL MLT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630-v5-Statenmededeling-OV-SAAL-ML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Stand van zaken nadere regels subsidiering COVID-19 maatregelen Flevolandse ondernemingen gastvrijheidssector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549-v4-Mededeling-Provinciale-Staten-Stand-van-zaken-Nadere-regels-subsidiering-Covid-19-maatregelen-Flevolandse-ondernemingen-gastvrijheidssecto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ChristenUnie - Doorstroming en technische gebreken bruggen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785-v2-Beantwoording-schriftelijke-vragen-ChristenUnie-Doorstroming-en-technische-gebreken-brug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Informatiestrategie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543-v5-Informatiestrategie-2021-2024-PS-mededel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Openstellingsbesluit Subsidie Natuur- en Landschapsbeheer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195-v3-PS-mededeling-Openstellingsbesluit-Subsidie-Natuur-en-Landschapsbeheer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- GroenLinks - Tijdelijk stopzetten Schwung-app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9141-v2-Beantwoording-schriftelijke-vragen-GroenLinks-Tijdelijk-stopzetten-Schwung-app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- PvdA - PBL-rapportage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9072-v2-Beantwoording-schriftelijke-vragen-PvdA-PBL-rapportage-energietransit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- PVV - Reddingsactie Koninkpaarden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6658-v3-Beantwoording-schriftelijke-vragen-PVV-Reddingsactie-Koninkpaarden-Oostvaardersvel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Aanbieden Programmabegroting 2021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0780-v5-Aanbieden-Programmabegroting-2021-en-procedure-Technische-vra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Veiligheidsregio Flevoland - Nieuwsbrief nr. 19 inzake COVID-19 + overzicht regionale maatregelen t.b.v.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832-Nieuwsbrief-nr-19-Veiligheidsregio-Flevoland-Covid-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MRA - Afspraken met werkgevers spreiden van werktijden en vervoermiddelen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854-MRA-Afspraken-met-werkgevers-spreiden-van-werktijden-en-vervoermidde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Wijziging beleidsregels intern en extern salderen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863-v6-Mededeling-PS-wijziging-beleidsregels-intern-en-extern-salderen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81" meta:character-count="4813" meta:non-whitespace-character-count="4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