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CDA - Proefbedrijf ERTMS op de Hanzelijn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3634-v1-Schriftelijke-vragen-CDA-Proefbedrijf-ERTMS-op-de-Hanzelij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Proefbedrijf ERTMS op de Hanzelijn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16769-v5-Statenmededeling-Proefbaanvak-ERTM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Voorkeursbeslissing Oostvaardersoevers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28909-v3-PS-mededeling-voorkeursbeslissing-Oostvaardersoev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Uitstel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27859-v4-Mededeling-uitstel-Omgevingswet-okt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Afsprakenkader woningbouw 2022-2030 Rijk en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996,00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25485-v3-PS-mededeling-afsprakenkader-woningbouw-2022-2030-Rijk-en-provincie-Flevo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Financieringssystematiek en belastinggebied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25387-v9-Mededeling-Financieringssystematiek-en-belastinggebi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Gemeenschappelijk Landbouwbeleid/Nationaal Strategisch Plan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24527-v3-Mededeling-Gemeenschappelijk-Landbouwbeleid-Nationaal-Strategisch-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Effecten septembercirculaire 2022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20770-v6-Mededeling-effecten-septembercirculaire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 van ingekomen stukken vergadering Provinciale Staten d.d. 26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26-10-2022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02923-v34-Lijst-van-ingekomen-stukken-vergadering-Provinciale-Staten-d-d-26-oktober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Metropoolregio Amsterdam (MRA) - Uitvoering van de MRA Agenda - Definitieve Meerjarenbegroting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26265-v1-Metropoolregio-Amsterdam-Uitvoering-van-de-MRA-Agenda-Definitieve-Meerjarenbegroting-2021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Stichting Freedom of Mobility - Kansen provincies en brochure Luchthavenlijn en internationale verbindingen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26257-Stichting-Freedom-of-Mobility-Kansen-provincies-en-brochure-Luchthavenlijn-en-internationale-verbindi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Gemeente Zeewolde - Motie vreemd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666,64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26251-v1-Gemeente-Zeewolde-Motie-vreem-Lelystad-Airpor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van burger - Hoe verder met het rapport van Remkes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24563-Brief-van-burger-Hoe-verder-met-het-rapport-van-Remk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Aanvulling IPO begrotingen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21243-v4-Aanvulling-IPO-begrotingen-2023-Mededeling-P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Aanpak donatie voedselbanken Flevoland 2022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21179-v3-Mededeling-aanpak-donatie-voedselbanken-Flevoland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Gemeenschappelijk Toezichtkader Gemeenschappelijke Regelingen 2022 (GTK GR-en 2022)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17657-v5-PS-Mededeling-GTK-GR-en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Jaaroverzicht Interbestuurlijk Toezicht 2021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14510-v4-Mededeling-PS-Jaaroverzicht-Interbestuurlijk-Toezicht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Herstel dienstregeling OV-concessie Lelystad per 23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14441-v4-PS-mededeling-Herstel-dienstregeling-OV-concessie-Lelystad-per-23-oktober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Tweede openstelling Operationeel Programma Kansen voor West 2021-2027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12600-v7-KVW3-PS-mededeling-Tweede-openstelling-Kansen-voor-West-2021-2027-op-15-november-20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schriftelijke vragen - 50PLUS - Woekerwinsten 
              <text:s/>
              duurzame 
              <text:s/>
              energie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11937-v2-Beantwoording-schriftelijke-vragen-50PLUS-Woekerwinsten-duurzame-energie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VNO-NCW Midden - Manifest Provinciale Staten Verkiezingen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23283-v1-VNO-NCW-Midden-Manifest-Provinciale-Staten-Verkiezingen-20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Statengriffie Utrecht - Toekomstagenda Vitale buitenplaatsen hebben de toekomst!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23279-v1-Statengriffie-Utrecht-Toekomstagenda-Vitale-buitenplaatsen-hebben-de-toekoms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van burger m.b.t. zorgen over OV-bus regio Dronten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23275-v1-Brief-van-burger-m-b-t-zorgen-over-OV-bus-regio-Dron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vreemd Gemeente Zaanstad m.b.t. Regenbooggelden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251,24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20427-v1-Motie-vreemd-Gemenete-Zaanstad-m-b-t-Regenbooggel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aanvullende maatregelen faunabeheer Edelherten Oostvaardersplassen (OVP)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18085-v3-Mededeling-m-b-t-aanvullende-maatregelen-faunabeheer-Edelherten-OV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Najaarsnota IPO 2022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883,67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16928-v5-Mededeling-m-n-t-Najaarsnota-IPO-202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oktober Oekraïne noodfonds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15679-v3-Mededeling-m-b-t-oktober-Oekraine-noodfond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eindconclusie bestuurlijke dialoog diepe plassen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14414-v4-Mededeling-m-b-t-eindconclusie-bestuurlijke-dialoog-diepe-plass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schriftelijke vragen - JA21 - Rol van gedeputeerde Hofstra inzake de opsplitsing van de WBE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708,55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11923-v3-Beantwoording-schriftelijke-vragen-JA21-Rol-van-gedeputeerde-Hofstra-inzake-de-opsplitsing-van-de-WBE-Flevoland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Beantwoording schriftelijke vragen - JA21 - Bekrachtiging geheimhouding koopovereenkomst stikstofemissieruimte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03943-v2-Beantwoording-schriftelijke-vragen-JA21-Bekrachtiging-geheimhouding-koopovereenkomst-stikstofemissieruimte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Subsidies Kwaliteitsimpuls natuur en landschap( SKNL) subsidieverlening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981,28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03558-v11-Mededeling-m-b-t-Subsidies-Kwaliteitsimpuls-natuur-en-landschap-SKNL-subsidieverlen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62" meta:character-count="3278" meta:non-whitespace-character-count="30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1899303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1899303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