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Algemene Vergadering MRA 29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1826-v3-Mededeling-m-b-t-Algemene-Vergadering-MRA-29-sept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Nederlandse Archeologievereninging - Erfgoed-cultuur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1824-v1-Nederlandse-Archeologievereninging-Erfgoed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GS besluit Woo verzoek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1321-v5-Mededeling-m-b-t-GS-besluit-Woo-verzoek-Omroep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uitvoering motie coronasteun bedrijfsleven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70828-v8-Mededeling-m-b-t-uitvoering-motie-coronasteun-bedrijfslev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- 50PLUS - Aanvraag gedaan met betrekking tot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8326-v2-Beantwoording-schriftelijke-vragen-50PLUS-Aanvraag-gedaan-met-betrekking-tot-stiksto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VVD - Piekbelaster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8325-v2-Beantwoording-schriftelijke-vragen-VVD-Piekbelast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FvD - Gevolgen stikstofbeleid voor boeren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8324-v2-Beantwoording-schriftelijke-vragen-FvD-Gevolgen-stikstofbeleid-voor-boer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CDA - Stikstofproblemen op melkveehouderijbedrijf Kolhorn Dairy Farm 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8310-v2-Beantwoording-schriftelijke-vragen-CDA-Stikstofproblemen-op-melkveehouderijbedrijf-Kolhorn-Dairy-Farm-in-Biddinghuiz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FvD - Leegstaande woningen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8228-v2-Beantwoording-schriftelijke-vragen-FvD-Leegstaande-woningen-statushouder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PVV - Jaarprogramma Fonds Verstedelijking Almere 2024 (onderdeel Kunstmuseum)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4318-v2-Beantwoording-schriftelijke-vragen-PVV-Jaarprogramma-Fonds-Verstedelijking-Almere-2024-onderdeel-Kunstmuseum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Goedkeuring vervoerplan 2024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7654-v5-Mededeling-m-b-t-Goedkeuring-vervoerplan-2024-concessie-IJssel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van ingekomen stukken vergadering Provinciale Staten d.d.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3394-v38-Lijst-van-ingekomen-stukken-vergadering-Provinciale-Staten-d-d-27-sept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 - Eindrapport Samenwerking in Flevoland onder de nieuwe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9372-v1-Randstedelijke-Rekenkamer-Eindrapport-Samenwerking-in-Flevoland-onder-de-nieuwe-Omgevings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van Burger - Verkeersveiligheid en Verkeersoverlast Schokkerringweg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9306-v1-Brief-van-Burger-Verkeersveiligheid-en-Verkeersoverlast-Schokkerringweg-Nagel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Jaarrekening resultaat 2022, bestemmingsreserve innovatie en voorgenomen wijziging van de GR-OFGV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8381-v2-Statenmededeling-Jaarrekening-resultaat-2022-bestemmingsreserve-innovatie-en-voorgenomen-wijziging-GR-OFG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Ontwikkelingen grootschalige batterijopslag in Flevoland (ENGIE en Flevonice)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6258-v10-Mededeling-Ontwikkelingen-grootschalige-batterijopslag-in-Flevoland-PS-mededeling-nav-ENGIE-en-Flevonic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Vaststelling Nadere regels voor biodiverse en klimaatadaptieve maatregelen in stedelijk gebied (Subsidieregeling Klimaatadaptieve en Groene dorpen en steden 2023-2024)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2280-v5-Mededeling-vaststelling-Nadere-regels-voor-biodiverse-en-klimaatadaptieve-maatregelen-in-stedelijk-gebied-Subsidieregeling-Klimaatadaptieve-en-Groene-dorpen-en-steden-2023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Informatie over ter inzagelegging van geheime bijlagen Maatregelenlijst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8137-v5-2023-PS-Mededeling-Informatie-over-ter-inzagelegging-van-geheime-bijlagen-Maatregelenlijst-24-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burger - De verkiezingen komen eraan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5938-v1-Brief-van-burger-De-verkiezingen-komen-er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Dienstregeling NS 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7866-v7-PS-Mededeling-Dienstregeling-NS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Wieringa Advocaten - Memo Provinciale Staten 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6370-v1-Wieringa-Advocaten-Memo-Provinciale-Staten-en-verbonden-partij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van burger - Ammoniak en stallenbouw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4667-v1-Brief-van-burger-Ammoniak-en-stallen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Informatie over ter inzagelegging van vertrouwelijke mededeling ontwikkelingen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4315-v6-Openbare-mededeling-PS-Informatie-over-ter-inzagelegging-van-vertrouwelijke-mededeling-ontwikkelingen-in-de-regi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Stand van zaken Noodfonds Oekraïne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9171-v3-PS-Mededeling-Stand-van-zaken-Noodfonds-Oekraine-septembe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Beëindiging Intentieovereenkomst Windplan West door Vereniging Windplan West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7478-v9-PS-Mededeling-Beeindiging-Intentieovereenkomst-Windplan-West-door-Vereniging-Wind-plan-We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Interbestuurlijk toezicht taakstelling huisvesting vergunninghouders eerste helft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47864-v3-Mededeling-IBT-huisvesting-vergunninghouders-1e-helft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Randstedelijke Rekenkamer - Ontslagbrief bestuurder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3779-v1-Randstedelijke-Rekenkamer-Ontslagbrief-bestuur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Regeling Provinciale maatregelen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62104-v3-PS-Mededeling-Regeling-Provinciale-maatregelen-PAS-meld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Onderzoeksagenda archeologie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7839-v7-Statenmededeling-Onderzoeksagenda-archeolo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Teruglevercongestie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153015-v5-PS-mededeling-teruglevercongestie-Tenn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73" meta:character-count="3396" meta:non-whitespace-character-count="3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