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Beantwoording vragen MRA-agenda 2025-2028 80% versie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4513-v2-Mededeling-m-b-t-Beantwoording-vragen-MRA-agenda-2025-2028-80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Lelylijn - Meibrief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392-v1-Lelylijn-Meibrief-Lely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ingekomen stukken vergadering Provinciale Staten d.d. 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6077-v30-Lijst-van-ingekomen-stukken-vergadering-Provinciale-Staten-d-d-29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technische vragen inzake behandeling Ontwerp Herziening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1268-v7-Mededeling-m-b-t-beantwoording-technische-vragen-inzake-behandeling-Ontwerp-Herziening-Omgevings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Kamerbrief Publicatie uitkoopregeling nettenvisserij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0588-v4-Mededeling-m-b-t-Kamerbrief-Publicatie-uitkoopregeling-nettenvisserij-IJsselm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- 50PLUS - BIS aanvraag paviljoen M Almere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54-v4-Beantwoording-schriftelijke-vragen-50PLUS-BIS-aanvraag-paviljoen-M-Almer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Toetsingsresultaten Waterschap Zuiderzeeland regionale waterkeringen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3635-v5-Mededeling-m-b-t-Toetsingsresultaten-Waterschap-Zuiderzeeland-regionale-waterkeringen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Engelse Highspeed Rail Groep publicatie over HSL context Lelylijn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8665-v1-Brief-van-burger-Engelse-Highspeed-Rail-Groep-publicatie-over-HSL-context-Lelyl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Jaaroverzicht IBT over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748-v3-Mededeling-m-b-t-Jaaroverzicht-IBT-ov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doorontwikkeling Batavialand in commissie EMS van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090-v3-Mededeling-m-b-t-voortgang-doorontwikkeling-Batavialand-in-commissie-EMS-van-22-me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Gerectificeerde mededeling m.b.t. Aanbieden Perspectiefnota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86-v7-Gerectificeerde-mededeling-m-b-t-Aanbieden-Perspectief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- 50PLUS - Financiële situatie gemeente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78-v4-Beantwoording-schriftelijke-vragen-50PLUS-Financiele-situatie-gemeente-Lelyst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Startnotitie Provinciaal Meerjarenprogramma Infrastructuur en Klimaat (P-MIEK)_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3316-v6-Mededeling-m-b-t-Startnotitie-Provinciaal-Meerjarenprogramma-Infrastructuur-en-Klimaat-P-M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Toezenden jaarstukken 2023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589-v8-Mededeling-m-b-t-Toezenden-jaarstukken-2023-Omgevingsdiens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FvD - Locaties extra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406-v4-Beantwoording-schriftelijke-vragen-FvD-Locaties-extra-opvang-asielzoeker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SterkLokaalFlevoland - Renovatiewerkzaamheden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145-v3-Beantwoording-schriftelijke-vragen-SterkLokaalFlevoland-Renovatiewerkzaamheden-Schokkerring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Reactie op klacht dossier informatie Horizon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8460-v4-Beantwoording-schriftelijke-vragen-50PLUS-Reactie-op-klacht-dossier-informatie-Horiz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TNO onderzoek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5090-v4-Mededeling-m-b-t-TNO-onderzoek-energiearmoe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ANWB- Reactie ANWB op (80%-versie) MRA Agenda '25-'28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66-v1-ANWB-Reactie-ANWB-op-80-versie-MRA-Agenda-25-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Rustplaats Rivierduin met uitzicht over het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64-v1-Brief-van-burger-Rustplaats-Rivierduin-met-uitzicht-over-het-IJssel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Informatie over ter inzagelegging van geheime mededeling betreffende Stand van zaken campus ontwikkeling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845-v4-Mededeling-m-b-t-Informatie-over-ter-inzagelegging-van-geheime-mededeling-betreffende-Stand-van-zaken-campus-ontwikkel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(RRK) - Vastgestelde jaarstukken 2023 en zienswijze concept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829-v1-Randstedelijke-Rekenkamer-RRK-Vastgestelde-jaarstukken-2023-en-zienswijze-concept-begroting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Aanbieden bestuurlijke reactie Gedeputeerde Staten op het definitieve Accountantsverslag 2023 van Ernst &amp;amp; Young Accountants LLP (EY)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501-v3-Mededeling-m-b-t-Aanbieden-bestuurlijke-reactie-Gedeputeerde-Staten-op-het-definitieve-Accountantsverslag-2023-van-Ernst-Young-Accountants-LLP-EY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Kamerbrief voorgenomen maatregelen netcongestie FGU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3694-v3-Mededeling-m-b-t-Kamerbrief-voorgenomen-maatregelen-netcongestie-FG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ERTMS en PHS-SAAL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1691-v4-Mededeling-m-b-t-Voortgang-ERTMS-en-PHS-S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Aanbieden Jaarstukken 2023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5194-v4-Mededeling-m-b-t-Aanbieden-Jaarstukken-2023-en-procedure-technische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18" meta:character-count="2979" meta:non-whitespace-character-count="2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