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Beantwoording vragen MRA-agenda 2025-2028 80% versie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610,79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4513-v2-Mededeling-m-b-t-Beantwoording-vragen-MRA-agenda-2025-2028-80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Lelylijn - Meibrief 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5392-v1-Lelylijn-Meibrief-Lely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ingekomen stukken vergadering Provinciale Staten d.d. 29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6077-v30-Lijst-van-ingekomen-stukken-vergadering-Provinciale-Staten-d-d-29-me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beantwoording technische vragen inzake behandeling Ontwerp Herziening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1268-v7-Mededeling-m-b-t-beantwoording-technische-vragen-inzake-behandeling-Ontwerp-Herziening-Omgevingsverord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Kamerbrief Publicatie uitkoopregeling nettenvisserij IJsselmeer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0588-v4-Mededeling-m-b-t-Kamerbrief-Publicatie-uitkoopregeling-nettenvisserij-IJsselm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- 50PLUS - BIS aanvraag paviljoen M Almere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354-v4-Beantwoording-schriftelijke-vragen-50PLUS-BIS-aanvraag-paviljoen-M-Almer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Toetsingsresultaten Waterschap Zuiderzeeland regionale waterkeringen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3635-v5-Mededeling-m-b-t-Toetsingsresultaten-Waterschap-Zuiderzeeland-regionale-waterkeringen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Engelse Highspeed Rail Groep publicatie over HSL context Lelylijn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8665-v1-Brief-van-burger-Engelse-Highspeed-Rail-Groep-publicatie-over-HSL-context-Lelylij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Jaaroverzicht IBT over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6748-v3-Mededeling-m-b-t-Jaaroverzicht-IBT-ov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 doorontwikkeling Batavialand in commissie EMS van 22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510,08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6090-v3-Mededeling-m-b-t-voortgang-doorontwikkeling-Batavialand-in-commissie-EMS-van-22-me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Gerectificeerde mededeling m.b.t. Aanbieden Perspectiefnota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386-v7-Gerectificeerde-mededeling-m-b-t-Aanbieden-Perspectiefnota-2025-2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- 50PLUS - Financiële situatie gemeente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378-v4-Beantwoording-schriftelijke-vragen-50PLUS-Financiele-situatie-gemeente-Lelysta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Startnotitie Provinciaal Meerjarenprogramma Infrastructuur en Klimaat (P-MIEK)_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3316-v6-Mededeling-m-b-t-Startnotitie-Provinciaal-Meerjarenprogramma-Infrastructuur-en-Klimaat-P-MI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Toezenden jaarstukken 2023 Omgevingsdiensten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2589-v8-Mededeling-m-b-t-Toezenden-jaarstukken-2023-Omgevingsdiens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FvD - Locaties extra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2406-v4-Beantwoording-schriftelijke-vragen-FvD-Locaties-extra-opvang-asielzoeker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SterkLokaalFlevoland - Renovatiewerkzaamheden Schokkerringweg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2145-v3-Beantwoording-schriftelijke-vragen-SterkLokaalFlevoland-Renovatiewerkzaamheden-Schokkerringwe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- 50PLUS - Reactie op klacht dossier informatie Horizon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637,37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8460-v4-Beantwoording-schriftelijke-vragen-50PLUS-Reactie-op-klacht-dossier-informatie-Horizo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TNO onderzoek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5090-v4-Mededeling-m-b-t-TNO-onderzoek-energiearmoe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ANWB- Reactie ANWB op (80%-versie) MRA Agenda '25-'28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7566-v1-ANWB-Reactie-ANWB-op-80-versie-MRA-Agenda-25-2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Rustplaats Rivierduin met uitzicht over het IJsselmeer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7564-v1-Brief-van-burger-Rustplaats-Rivierduin-met-uitzicht-over-het-IJsselme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Informatie over ter inzagelegging van geheime mededeling betreffende Stand van zaken campus ontwikkeling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6845-v4-Mededeling-m-b-t-Informatie-over-ter-inzagelegging-van-geheime-mededeling-betreffende-Stand-van-zaken-campus-ontwikkel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Randstedelijke Rekenkamer (RRK) - Vastgestelde jaarstukken 2023 en zienswijze concept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829-v1-Randstedelijke-Rekenkamer-RRK-Vastgestelde-jaarstukken-2023-en-zienswijze-concept-begroting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Aanbieden bestuurlijke reactie Gedeputeerde Staten op het definitieve Accountantsverslag 2023 van Ernst &amp;amp; Young Accountants LLP (EY)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501-v3-Mededeling-m-b-t-Aanbieden-bestuurlijke-reactie-Gedeputeerde-Staten-op-het-definitieve-Accountantsverslag-2023-van-Ernst-Young-Accountants-LLP-EY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Kamerbrief voorgenomen maatregelen netcongestie FGU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3694-v3-Mededeling-m-b-t-Kamerbrief-voorgenomen-maatregelen-netcongestie-FGU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Voortgang ERTMS en PHS-SAAL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1691-v4-Mededeling-m-b-t-Voortgang-ERTMS-en-PHS-S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Aanbieden Jaarstukken 2023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5194-v4-Mededeling-m-b-t-Aanbieden-Jaarstukken-2023-en-procedure-technische-vra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18" meta:character-count="2979" meta:non-whitespace-character-count="27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