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 SP (Verworpen)-Statenvergadering 28 mei 2014-Paragraaf 5 6 Ombuigingen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61,68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621329-v1-Motie-1-SP-Verworpen-Statenvergadering-28-mei-2014-Paragraaf-5-6-Ombuig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13" meta:non-whitespace-character-count="1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637035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637035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